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D299F8E" w14:textId="77777777" w:rsidR="00667E6B" w:rsidRPr="00667E6B" w:rsidRDefault="00667E6B" w:rsidP="00667E6B">
      <w:pPr>
        <w:spacing w:after="0" w:line="276" w:lineRule="auto"/>
        <w:rPr>
          <w:rFonts w:ascii="Arial" w:eastAsia="Times New Roman" w:hAnsi="Arial" w:cs="Arial"/>
          <w:b/>
        </w:rPr>
      </w:pPr>
      <w:r w:rsidRPr="00667E6B">
        <w:rPr>
          <w:rFonts w:ascii="Arial" w:eastAsia="Times New Roman" w:hAnsi="Arial" w:cs="Arial"/>
          <w:b/>
        </w:rPr>
        <w:t>OBČINA IZOLA - COMUNE DI ISOLA</w:t>
      </w:r>
    </w:p>
    <w:p w14:paraId="20DAF057" w14:textId="77777777" w:rsidR="00667E6B" w:rsidRPr="00667E6B" w:rsidRDefault="00667E6B" w:rsidP="00667E6B">
      <w:pPr>
        <w:spacing w:after="0" w:line="276" w:lineRule="auto"/>
        <w:rPr>
          <w:rFonts w:ascii="Arial" w:eastAsia="Times New Roman" w:hAnsi="Arial" w:cs="Arial"/>
          <w:b/>
        </w:rPr>
      </w:pPr>
      <w:r w:rsidRPr="00667E6B">
        <w:rPr>
          <w:rFonts w:ascii="Arial" w:eastAsia="Times New Roman" w:hAnsi="Arial" w:cs="Arial"/>
          <w:b/>
        </w:rPr>
        <w:t xml:space="preserve">OBČINSKI SVET – CONSIGLIO COMUNALE </w:t>
      </w:r>
    </w:p>
    <w:p w14:paraId="0A4306B6" w14:textId="77777777" w:rsidR="00667E6B" w:rsidRPr="00667E6B" w:rsidRDefault="00667E6B" w:rsidP="00667E6B">
      <w:pPr>
        <w:spacing w:after="0" w:line="276" w:lineRule="auto"/>
        <w:ind w:left="2880" w:hanging="2880"/>
        <w:rPr>
          <w:rFonts w:ascii="Arial" w:eastAsia="Times New Roman" w:hAnsi="Arial" w:cs="Arial"/>
          <w:color w:val="000000" w:themeColor="text1"/>
        </w:rPr>
      </w:pPr>
    </w:p>
    <w:p w14:paraId="48652412" w14:textId="53246B5B" w:rsidR="00667E6B" w:rsidRPr="00667E6B" w:rsidRDefault="00667E6B" w:rsidP="00667E6B">
      <w:pPr>
        <w:spacing w:after="0" w:line="276" w:lineRule="auto"/>
        <w:ind w:left="2880" w:hanging="2880"/>
        <w:rPr>
          <w:rFonts w:ascii="Arial" w:eastAsia="Times New Roman" w:hAnsi="Arial" w:cs="Arial"/>
          <w:color w:val="000000" w:themeColor="text1"/>
        </w:rPr>
      </w:pPr>
      <w:r w:rsidRPr="00667E6B">
        <w:rPr>
          <w:rFonts w:ascii="Arial" w:eastAsia="Times New Roman" w:hAnsi="Arial" w:cs="Arial"/>
          <w:color w:val="000000" w:themeColor="text1"/>
        </w:rPr>
        <w:t xml:space="preserve">Številka: </w:t>
      </w:r>
      <w:r w:rsidR="009F372B">
        <w:rPr>
          <w:rFonts w:ascii="Arial" w:eastAsia="Times New Roman" w:hAnsi="Arial" w:cs="Arial"/>
          <w:color w:val="000000" w:themeColor="text1"/>
        </w:rPr>
        <w:t>4780-3/2025</w:t>
      </w:r>
    </w:p>
    <w:p w14:paraId="6B25A9F7" w14:textId="0E5CFB11" w:rsidR="00667E6B" w:rsidRPr="00667E6B" w:rsidRDefault="00667E6B" w:rsidP="00667E6B">
      <w:pPr>
        <w:spacing w:after="0" w:line="276" w:lineRule="auto"/>
        <w:ind w:left="2880" w:hanging="2880"/>
        <w:rPr>
          <w:rFonts w:ascii="Arial" w:eastAsia="Times New Roman" w:hAnsi="Arial" w:cs="Arial"/>
          <w:color w:val="000000" w:themeColor="text1"/>
        </w:rPr>
      </w:pPr>
      <w:r w:rsidRPr="00667E6B">
        <w:rPr>
          <w:rFonts w:ascii="Arial" w:eastAsia="Times New Roman" w:hAnsi="Arial" w:cs="Arial"/>
          <w:color w:val="000000" w:themeColor="text1"/>
        </w:rPr>
        <w:t xml:space="preserve">Datum: </w:t>
      </w:r>
      <w:r w:rsidR="00292830">
        <w:rPr>
          <w:rFonts w:ascii="Arial" w:eastAsia="Times New Roman" w:hAnsi="Arial" w:cs="Arial"/>
          <w:color w:val="000000" w:themeColor="text1"/>
        </w:rPr>
        <w:t>3.6</w:t>
      </w:r>
      <w:r w:rsidRPr="00667E6B">
        <w:rPr>
          <w:rFonts w:ascii="Arial" w:eastAsia="Times New Roman" w:hAnsi="Arial" w:cs="Arial"/>
          <w:color w:val="000000" w:themeColor="text1"/>
        </w:rPr>
        <w:t>.2026</w:t>
      </w:r>
    </w:p>
    <w:p w14:paraId="1EF66A5C" w14:textId="77777777" w:rsidR="00667E6B" w:rsidRPr="00667E6B" w:rsidRDefault="00667E6B" w:rsidP="00667E6B">
      <w:pPr>
        <w:spacing w:after="0" w:line="240" w:lineRule="auto"/>
        <w:ind w:left="2880" w:hanging="2880"/>
        <w:rPr>
          <w:rFonts w:ascii="Arial" w:eastAsia="Times New Roman" w:hAnsi="Arial" w:cs="Arial"/>
          <w:color w:val="000000" w:themeColor="text1"/>
        </w:rPr>
      </w:pPr>
    </w:p>
    <w:tbl>
      <w:tblPr>
        <w:tblStyle w:val="Tabelamrea"/>
        <w:tblpPr w:leftFromText="141" w:rightFromText="141" w:vertAnchor="text" w:horzAnchor="margin" w:tblpY="76"/>
        <w:tblW w:w="9209" w:type="dxa"/>
        <w:tblLook w:val="04A0" w:firstRow="1" w:lastRow="0" w:firstColumn="1" w:lastColumn="0" w:noHBand="0" w:noVBand="1"/>
      </w:tblPr>
      <w:tblGrid>
        <w:gridCol w:w="4531"/>
        <w:gridCol w:w="4678"/>
      </w:tblGrid>
      <w:tr w:rsidR="00667E6B" w:rsidRPr="00667E6B" w14:paraId="3F2BC80D" w14:textId="77777777" w:rsidTr="00C70CCF">
        <w:tc>
          <w:tcPr>
            <w:tcW w:w="4531" w:type="dxa"/>
          </w:tcPr>
          <w:p w14:paraId="6E5B0830" w14:textId="77777777" w:rsidR="00667E6B" w:rsidRPr="00667E6B" w:rsidRDefault="00667E6B" w:rsidP="00667E6B">
            <w:pPr>
              <w:spacing w:line="276" w:lineRule="auto"/>
              <w:jc w:val="both"/>
              <w:rPr>
                <w:rFonts w:ascii="Arial" w:eastAsia="Times New Roman" w:hAnsi="Arial" w:cs="Arial"/>
                <w:b/>
                <w:color w:val="000000" w:themeColor="text1"/>
              </w:rPr>
            </w:pPr>
            <w:r w:rsidRPr="00667E6B">
              <w:rPr>
                <w:rFonts w:ascii="Arial" w:eastAsia="Times New Roman" w:hAnsi="Arial" w:cs="Arial"/>
                <w:b/>
                <w:color w:val="000000" w:themeColor="text1"/>
              </w:rPr>
              <w:t>ZADEVA:</w:t>
            </w:r>
            <w:r w:rsidRPr="00667E6B">
              <w:rPr>
                <w:rFonts w:ascii="Arial" w:eastAsia="Times New Roman" w:hAnsi="Arial" w:cs="Arial"/>
                <w:b/>
                <w:color w:val="000000" w:themeColor="text1"/>
              </w:rPr>
              <w:tab/>
              <w:t xml:space="preserve"> </w:t>
            </w:r>
          </w:p>
        </w:tc>
        <w:tc>
          <w:tcPr>
            <w:tcW w:w="4678" w:type="dxa"/>
          </w:tcPr>
          <w:p w14:paraId="3555FF31" w14:textId="4D329E08" w:rsidR="00667E6B" w:rsidRPr="00667E6B" w:rsidRDefault="003D7F03" w:rsidP="00667E6B">
            <w:pPr>
              <w:jc w:val="both"/>
              <w:rPr>
                <w:rFonts w:ascii="Arial" w:eastAsia="Times New Roman" w:hAnsi="Arial" w:cs="Arial"/>
                <w:b/>
                <w:bCs/>
              </w:rPr>
            </w:pPr>
            <w:r w:rsidRPr="003D7F03">
              <w:rPr>
                <w:rFonts w:ascii="Arial" w:eastAsia="Times New Roman" w:hAnsi="Arial" w:cs="Arial"/>
                <w:bCs/>
              </w:rPr>
              <w:t xml:space="preserve">Predlog </w:t>
            </w:r>
            <w:r w:rsidR="00292830">
              <w:rPr>
                <w:rFonts w:ascii="Arial" w:eastAsia="Times New Roman" w:hAnsi="Arial" w:cs="Arial"/>
                <w:bCs/>
              </w:rPr>
              <w:t>tretje</w:t>
            </w:r>
            <w:r w:rsidRPr="003D7F03">
              <w:rPr>
                <w:rFonts w:ascii="Arial" w:eastAsia="Times New Roman" w:hAnsi="Arial" w:cs="Arial"/>
                <w:bCs/>
              </w:rPr>
              <w:t xml:space="preserve"> dopolnitve Letnega načrta razpolaganja z nepremičnim premoženjem Občine Izola za leto 2026</w:t>
            </w:r>
          </w:p>
        </w:tc>
      </w:tr>
      <w:tr w:rsidR="00667E6B" w:rsidRPr="00667E6B" w14:paraId="193FE0BE" w14:textId="77777777" w:rsidTr="00C70CCF">
        <w:tc>
          <w:tcPr>
            <w:tcW w:w="4531" w:type="dxa"/>
          </w:tcPr>
          <w:p w14:paraId="0DA67EFB" w14:textId="77777777" w:rsidR="00667E6B" w:rsidRPr="00667E6B" w:rsidRDefault="00667E6B" w:rsidP="00667E6B">
            <w:pPr>
              <w:spacing w:before="100" w:line="276" w:lineRule="auto"/>
              <w:jc w:val="both"/>
              <w:rPr>
                <w:rFonts w:ascii="Arial" w:eastAsia="Times New Roman" w:hAnsi="Arial" w:cs="Arial"/>
                <w:bCs/>
                <w:color w:val="000000" w:themeColor="text1"/>
              </w:rPr>
            </w:pPr>
            <w:r w:rsidRPr="00667E6B">
              <w:rPr>
                <w:rFonts w:ascii="Arial" w:eastAsia="Times New Roman" w:hAnsi="Arial" w:cs="Arial"/>
                <w:b/>
                <w:color w:val="000000" w:themeColor="text1"/>
              </w:rPr>
              <w:t>PRAVNA PODLAGA:</w:t>
            </w:r>
            <w:r w:rsidRPr="00667E6B">
              <w:rPr>
                <w:rFonts w:ascii="Arial" w:eastAsia="Times New Roman" w:hAnsi="Arial" w:cs="Arial"/>
                <w:bCs/>
                <w:color w:val="000000" w:themeColor="text1"/>
              </w:rPr>
              <w:t xml:space="preserve"> </w:t>
            </w:r>
          </w:p>
        </w:tc>
        <w:tc>
          <w:tcPr>
            <w:tcW w:w="4678" w:type="dxa"/>
          </w:tcPr>
          <w:p w14:paraId="47621802" w14:textId="4F9CCB9C" w:rsidR="00667E6B" w:rsidRPr="00667E6B" w:rsidRDefault="003D7F03" w:rsidP="00667E6B">
            <w:pPr>
              <w:jc w:val="both"/>
              <w:rPr>
                <w:rFonts w:ascii="Arial" w:eastAsia="Times New Roman" w:hAnsi="Arial" w:cs="Arial"/>
                <w:lang w:eastAsia="sl-SI"/>
              </w:rPr>
            </w:pPr>
            <w:r w:rsidRPr="003D7F03">
              <w:rPr>
                <w:rFonts w:ascii="Arial" w:eastAsia="Times New Roman" w:hAnsi="Arial" w:cs="Arial"/>
                <w:bCs/>
                <w:color w:val="000000"/>
                <w:shd w:val="clear" w:color="auto" w:fill="FFFFFF"/>
              </w:rPr>
              <w:t>Zakon o stvarnem premoženju države in samoupravnih lokalnih skupnosti (Uradni list RS, št. 11/18, 79/18 in 78/23 – ZORR) in Uredba o stvarnem premoženju države in samoupravnih lokalnih skupnosti (Uradni list RS, št. 31/18)</w:t>
            </w:r>
          </w:p>
        </w:tc>
      </w:tr>
      <w:tr w:rsidR="00667E6B" w:rsidRPr="00667E6B" w14:paraId="62DDBFC7" w14:textId="77777777" w:rsidTr="00C70CCF">
        <w:tc>
          <w:tcPr>
            <w:tcW w:w="4531" w:type="dxa"/>
          </w:tcPr>
          <w:p w14:paraId="429D8E99" w14:textId="77777777" w:rsidR="00667E6B" w:rsidRPr="00667E6B" w:rsidRDefault="00667E6B" w:rsidP="00667E6B">
            <w:pPr>
              <w:spacing w:line="276" w:lineRule="auto"/>
              <w:jc w:val="both"/>
              <w:rPr>
                <w:rFonts w:ascii="Arial" w:eastAsia="Times New Roman" w:hAnsi="Arial" w:cs="Arial"/>
                <w:bCs/>
                <w:color w:val="000000" w:themeColor="text1"/>
              </w:rPr>
            </w:pPr>
            <w:r w:rsidRPr="00667E6B">
              <w:rPr>
                <w:rFonts w:ascii="Arial" w:eastAsia="Times New Roman" w:hAnsi="Arial" w:cs="Arial"/>
                <w:b/>
                <w:color w:val="000000" w:themeColor="text1"/>
              </w:rPr>
              <w:t>PREDLAGATELJ:</w:t>
            </w:r>
            <w:r w:rsidRPr="00667E6B">
              <w:rPr>
                <w:rFonts w:ascii="Arial" w:eastAsia="Times New Roman" w:hAnsi="Arial" w:cs="Arial"/>
                <w:bCs/>
                <w:color w:val="000000" w:themeColor="text1"/>
              </w:rPr>
              <w:tab/>
            </w:r>
          </w:p>
        </w:tc>
        <w:tc>
          <w:tcPr>
            <w:tcW w:w="4678" w:type="dxa"/>
          </w:tcPr>
          <w:p w14:paraId="3174588D" w14:textId="77777777" w:rsidR="00667E6B" w:rsidRPr="00667E6B" w:rsidRDefault="00667E6B" w:rsidP="00667E6B">
            <w:pPr>
              <w:spacing w:line="276" w:lineRule="auto"/>
              <w:jc w:val="both"/>
              <w:rPr>
                <w:rFonts w:ascii="Arial" w:eastAsia="Times New Roman" w:hAnsi="Arial" w:cs="Arial"/>
                <w:bCs/>
              </w:rPr>
            </w:pPr>
            <w:r w:rsidRPr="00667E6B">
              <w:rPr>
                <w:rFonts w:ascii="Arial" w:eastAsia="Times New Roman" w:hAnsi="Arial" w:cs="Arial"/>
                <w:bCs/>
              </w:rPr>
              <w:t>Milan Bogatič, Župan Občine Izola</w:t>
            </w:r>
          </w:p>
          <w:p w14:paraId="5775F250" w14:textId="77777777" w:rsidR="00667E6B" w:rsidRPr="00667E6B" w:rsidRDefault="00667E6B" w:rsidP="00667E6B">
            <w:pPr>
              <w:spacing w:line="276" w:lineRule="auto"/>
              <w:jc w:val="both"/>
              <w:rPr>
                <w:rFonts w:ascii="Arial" w:eastAsia="Times New Roman" w:hAnsi="Arial" w:cs="Arial"/>
                <w:b/>
                <w:color w:val="000000" w:themeColor="text1"/>
              </w:rPr>
            </w:pPr>
          </w:p>
        </w:tc>
      </w:tr>
      <w:tr w:rsidR="00667E6B" w:rsidRPr="00667E6B" w14:paraId="64F4DD7E" w14:textId="77777777" w:rsidTr="00C70CCF">
        <w:tc>
          <w:tcPr>
            <w:tcW w:w="4531" w:type="dxa"/>
          </w:tcPr>
          <w:p w14:paraId="70131187" w14:textId="77777777" w:rsidR="00667E6B" w:rsidRPr="00667E6B" w:rsidRDefault="00667E6B" w:rsidP="00667E6B">
            <w:pPr>
              <w:spacing w:line="276" w:lineRule="auto"/>
              <w:jc w:val="both"/>
              <w:rPr>
                <w:rFonts w:ascii="Arial" w:eastAsia="Times New Roman" w:hAnsi="Arial" w:cs="Arial"/>
                <w:bCs/>
                <w:color w:val="000000" w:themeColor="text1"/>
              </w:rPr>
            </w:pPr>
            <w:r w:rsidRPr="00667E6B">
              <w:rPr>
                <w:rFonts w:ascii="Arial" w:eastAsia="Times New Roman" w:hAnsi="Arial" w:cs="Arial"/>
                <w:b/>
                <w:color w:val="000000" w:themeColor="text1"/>
              </w:rPr>
              <w:t>POSTOPEK SPREJEMANJA:</w:t>
            </w:r>
            <w:r w:rsidRPr="00667E6B">
              <w:rPr>
                <w:rFonts w:ascii="Arial" w:eastAsia="Times New Roman" w:hAnsi="Arial" w:cs="Arial"/>
                <w:bCs/>
                <w:color w:val="000000" w:themeColor="text1"/>
              </w:rPr>
              <w:t xml:space="preserve"> </w:t>
            </w:r>
          </w:p>
        </w:tc>
        <w:tc>
          <w:tcPr>
            <w:tcW w:w="4678" w:type="dxa"/>
          </w:tcPr>
          <w:p w14:paraId="269458E3" w14:textId="77777777" w:rsidR="00667E6B" w:rsidRPr="00667E6B" w:rsidRDefault="00667E6B" w:rsidP="00667E6B">
            <w:pPr>
              <w:spacing w:line="276" w:lineRule="auto"/>
              <w:jc w:val="both"/>
              <w:rPr>
                <w:rFonts w:ascii="Arial" w:eastAsia="Times New Roman" w:hAnsi="Arial" w:cs="Arial"/>
                <w:bCs/>
                <w:color w:val="000000" w:themeColor="text1"/>
              </w:rPr>
            </w:pPr>
            <w:r w:rsidRPr="00667E6B">
              <w:rPr>
                <w:rFonts w:ascii="Arial" w:eastAsia="Times New Roman" w:hAnsi="Arial" w:cs="Arial"/>
                <w:bCs/>
                <w:color w:val="000000" w:themeColor="text1"/>
              </w:rPr>
              <w:t>Ena obravnava</w:t>
            </w:r>
          </w:p>
          <w:p w14:paraId="2422C539" w14:textId="77777777" w:rsidR="00667E6B" w:rsidRPr="00667E6B" w:rsidRDefault="00667E6B" w:rsidP="00667E6B">
            <w:pPr>
              <w:spacing w:line="276" w:lineRule="auto"/>
              <w:jc w:val="both"/>
              <w:rPr>
                <w:rFonts w:ascii="Arial" w:eastAsia="Times New Roman" w:hAnsi="Arial" w:cs="Arial"/>
                <w:bCs/>
                <w:color w:val="000000" w:themeColor="text1"/>
              </w:rPr>
            </w:pPr>
          </w:p>
        </w:tc>
      </w:tr>
      <w:tr w:rsidR="00667E6B" w:rsidRPr="00667E6B" w14:paraId="62EE0C8C" w14:textId="77777777" w:rsidTr="00C70CCF">
        <w:tc>
          <w:tcPr>
            <w:tcW w:w="4531" w:type="dxa"/>
          </w:tcPr>
          <w:p w14:paraId="20E2170C" w14:textId="77777777" w:rsidR="00667E6B" w:rsidRPr="00667E6B" w:rsidRDefault="00667E6B" w:rsidP="00667E6B">
            <w:pPr>
              <w:spacing w:line="276" w:lineRule="auto"/>
              <w:jc w:val="both"/>
              <w:rPr>
                <w:rFonts w:ascii="Arial" w:eastAsia="Times New Roman" w:hAnsi="Arial" w:cs="Arial"/>
              </w:rPr>
            </w:pPr>
            <w:r w:rsidRPr="00667E6B">
              <w:rPr>
                <w:rFonts w:ascii="Arial" w:eastAsia="Times New Roman" w:hAnsi="Arial" w:cs="Arial"/>
                <w:b/>
                <w:bCs/>
              </w:rPr>
              <w:t>PRIPRAVLJAVEC:</w:t>
            </w:r>
            <w:r w:rsidRPr="00667E6B">
              <w:rPr>
                <w:rFonts w:ascii="Arial" w:eastAsia="Times New Roman" w:hAnsi="Arial" w:cs="Arial"/>
              </w:rPr>
              <w:t xml:space="preserve"> </w:t>
            </w:r>
          </w:p>
        </w:tc>
        <w:tc>
          <w:tcPr>
            <w:tcW w:w="4678" w:type="dxa"/>
          </w:tcPr>
          <w:p w14:paraId="1C9AECE5" w14:textId="77777777" w:rsidR="00667E6B" w:rsidRPr="00667E6B" w:rsidRDefault="00667E6B" w:rsidP="00667E6B">
            <w:pPr>
              <w:spacing w:line="276" w:lineRule="auto"/>
              <w:jc w:val="both"/>
              <w:rPr>
                <w:rFonts w:ascii="Arial" w:eastAsia="Times New Roman" w:hAnsi="Arial" w:cs="Arial"/>
              </w:rPr>
            </w:pPr>
            <w:r w:rsidRPr="00667E6B">
              <w:rPr>
                <w:rFonts w:ascii="Arial" w:eastAsia="Times New Roman" w:hAnsi="Arial" w:cs="Arial"/>
              </w:rPr>
              <w:t>Občinska uprava Občine Izola, Urad za nepremičnine</w:t>
            </w:r>
          </w:p>
          <w:p w14:paraId="7E7ED63E" w14:textId="77777777" w:rsidR="00667E6B" w:rsidRPr="00667E6B" w:rsidRDefault="00667E6B" w:rsidP="00667E6B">
            <w:pPr>
              <w:spacing w:line="276" w:lineRule="auto"/>
              <w:jc w:val="both"/>
              <w:rPr>
                <w:rFonts w:ascii="Arial" w:eastAsia="Times New Roman" w:hAnsi="Arial" w:cs="Arial"/>
                <w:bCs/>
                <w:color w:val="000000" w:themeColor="text1"/>
              </w:rPr>
            </w:pPr>
          </w:p>
        </w:tc>
      </w:tr>
      <w:tr w:rsidR="00667E6B" w:rsidRPr="00667E6B" w14:paraId="642FA42A" w14:textId="77777777" w:rsidTr="00C70CCF">
        <w:tc>
          <w:tcPr>
            <w:tcW w:w="4531" w:type="dxa"/>
          </w:tcPr>
          <w:p w14:paraId="616432CB" w14:textId="77777777" w:rsidR="00667E6B" w:rsidRPr="00667E6B" w:rsidRDefault="00667E6B" w:rsidP="00667E6B">
            <w:pPr>
              <w:jc w:val="both"/>
              <w:rPr>
                <w:rFonts w:ascii="Arial" w:eastAsia="Times New Roman" w:hAnsi="Arial" w:cs="Arial"/>
                <w:b/>
                <w:color w:val="000000" w:themeColor="text1"/>
              </w:rPr>
            </w:pPr>
            <w:r w:rsidRPr="00667E6B">
              <w:rPr>
                <w:rFonts w:ascii="Arial" w:eastAsia="Times New Roman" w:hAnsi="Arial" w:cs="Arial"/>
                <w:b/>
                <w:color w:val="000000" w:themeColor="text1"/>
              </w:rPr>
              <w:t xml:space="preserve">POROČEVALEC:  </w:t>
            </w:r>
          </w:p>
          <w:p w14:paraId="5BFD9114" w14:textId="77777777" w:rsidR="00667E6B" w:rsidRPr="00667E6B" w:rsidRDefault="00667E6B" w:rsidP="00667E6B">
            <w:pPr>
              <w:spacing w:line="276" w:lineRule="auto"/>
              <w:jc w:val="both"/>
              <w:rPr>
                <w:rFonts w:ascii="Arial" w:eastAsia="Times New Roman" w:hAnsi="Arial" w:cs="Arial"/>
                <w:b/>
                <w:bCs/>
              </w:rPr>
            </w:pPr>
          </w:p>
        </w:tc>
        <w:tc>
          <w:tcPr>
            <w:tcW w:w="4678" w:type="dxa"/>
          </w:tcPr>
          <w:p w14:paraId="29B3855B" w14:textId="77777777" w:rsidR="00667E6B" w:rsidRPr="00667E6B" w:rsidRDefault="00667E6B" w:rsidP="00667E6B">
            <w:pPr>
              <w:ind w:left="29"/>
              <w:jc w:val="both"/>
              <w:rPr>
                <w:rFonts w:ascii="Arial" w:eastAsia="Times New Roman" w:hAnsi="Arial" w:cs="Arial"/>
              </w:rPr>
            </w:pPr>
            <w:r w:rsidRPr="00667E6B">
              <w:rPr>
                <w:rFonts w:ascii="Arial" w:eastAsia="Times New Roman" w:hAnsi="Arial" w:cs="Arial"/>
              </w:rPr>
              <w:t>Melita Osvaldič, direktorica občinske uprave</w:t>
            </w:r>
          </w:p>
          <w:p w14:paraId="670FCCC6" w14:textId="77777777" w:rsidR="00667E6B" w:rsidRPr="00667E6B" w:rsidRDefault="00667E6B" w:rsidP="00667E6B">
            <w:pPr>
              <w:ind w:left="29"/>
              <w:jc w:val="both"/>
              <w:rPr>
                <w:rFonts w:ascii="Arial" w:eastAsia="Times New Roman" w:hAnsi="Arial" w:cs="Arial"/>
              </w:rPr>
            </w:pPr>
          </w:p>
        </w:tc>
      </w:tr>
      <w:tr w:rsidR="00667E6B" w:rsidRPr="00667E6B" w14:paraId="7C888F56" w14:textId="77777777" w:rsidTr="00C70CCF">
        <w:tc>
          <w:tcPr>
            <w:tcW w:w="4531" w:type="dxa"/>
          </w:tcPr>
          <w:p w14:paraId="12B9D01A" w14:textId="77777777" w:rsidR="00667E6B" w:rsidRPr="00667E6B" w:rsidRDefault="00667E6B" w:rsidP="00667E6B">
            <w:pPr>
              <w:jc w:val="both"/>
              <w:rPr>
                <w:rFonts w:ascii="Arial" w:eastAsia="Times New Roman" w:hAnsi="Arial" w:cs="Arial"/>
                <w:bCs/>
                <w:color w:val="000000" w:themeColor="text1"/>
              </w:rPr>
            </w:pPr>
            <w:r w:rsidRPr="00667E6B">
              <w:rPr>
                <w:rFonts w:ascii="Arial" w:eastAsia="Times New Roman" w:hAnsi="Arial" w:cs="Arial"/>
                <w:b/>
                <w:color w:val="000000" w:themeColor="text1"/>
              </w:rPr>
              <w:t>DELOVNO TELO:</w:t>
            </w:r>
          </w:p>
        </w:tc>
        <w:tc>
          <w:tcPr>
            <w:tcW w:w="4678" w:type="dxa"/>
          </w:tcPr>
          <w:p w14:paraId="7D713E0C" w14:textId="77777777" w:rsidR="00667E6B" w:rsidRPr="00667E6B" w:rsidRDefault="00667E6B" w:rsidP="00667E6B">
            <w:pPr>
              <w:jc w:val="both"/>
              <w:rPr>
                <w:rFonts w:ascii="Arial" w:eastAsia="Times New Roman" w:hAnsi="Arial" w:cs="Arial"/>
              </w:rPr>
            </w:pPr>
            <w:r w:rsidRPr="00667E6B">
              <w:rPr>
                <w:rFonts w:ascii="Arial" w:eastAsia="Times New Roman" w:hAnsi="Arial" w:cs="Arial"/>
              </w:rPr>
              <w:t>Odbor za gospodarstvo in finance</w:t>
            </w:r>
          </w:p>
          <w:p w14:paraId="7C6652EF" w14:textId="77777777" w:rsidR="00667E6B" w:rsidRPr="00667E6B" w:rsidRDefault="00667E6B" w:rsidP="00667E6B">
            <w:pPr>
              <w:jc w:val="both"/>
              <w:rPr>
                <w:rFonts w:ascii="Arial" w:eastAsia="Times New Roman" w:hAnsi="Arial" w:cs="Arial"/>
                <w:b/>
                <w:color w:val="000000" w:themeColor="text1"/>
              </w:rPr>
            </w:pPr>
          </w:p>
        </w:tc>
      </w:tr>
      <w:tr w:rsidR="00667E6B" w:rsidRPr="00667E6B" w14:paraId="362A2CF2" w14:textId="77777777" w:rsidTr="00C70CCF">
        <w:tc>
          <w:tcPr>
            <w:tcW w:w="4531" w:type="dxa"/>
          </w:tcPr>
          <w:p w14:paraId="1DEFC178" w14:textId="77777777" w:rsidR="00667E6B" w:rsidRPr="00667E6B" w:rsidRDefault="00667E6B" w:rsidP="00667E6B">
            <w:pPr>
              <w:rPr>
                <w:rFonts w:ascii="Arial" w:eastAsia="Times New Roman" w:hAnsi="Arial" w:cs="Arial"/>
                <w:b/>
                <w:color w:val="000000" w:themeColor="text1"/>
              </w:rPr>
            </w:pPr>
            <w:r w:rsidRPr="00667E6B">
              <w:rPr>
                <w:rFonts w:ascii="Arial" w:eastAsia="Times New Roman" w:hAnsi="Arial" w:cs="Arial"/>
                <w:b/>
                <w:color w:val="000000" w:themeColor="text1"/>
              </w:rPr>
              <w:t>PREDLOG OBČINSKEMU SVETU:</w:t>
            </w:r>
          </w:p>
        </w:tc>
        <w:tc>
          <w:tcPr>
            <w:tcW w:w="4678" w:type="dxa"/>
          </w:tcPr>
          <w:p w14:paraId="11DDC960" w14:textId="10AA3478" w:rsidR="00667E6B" w:rsidRPr="00667E6B" w:rsidRDefault="00667E6B" w:rsidP="00667E6B">
            <w:pPr>
              <w:jc w:val="both"/>
              <w:rPr>
                <w:rFonts w:ascii="Arial" w:eastAsia="Times New Roman" w:hAnsi="Arial" w:cs="Arial"/>
              </w:rPr>
            </w:pPr>
            <w:r w:rsidRPr="00667E6B">
              <w:rPr>
                <w:rFonts w:ascii="Arial" w:eastAsia="Times New Roman" w:hAnsi="Arial" w:cs="Arial"/>
                <w:bCs/>
              </w:rPr>
              <w:t xml:space="preserve">Občinski svet Občine Izola sprejme predlog </w:t>
            </w:r>
            <w:r w:rsidR="003D7F03">
              <w:t xml:space="preserve"> </w:t>
            </w:r>
            <w:r w:rsidR="00292830">
              <w:rPr>
                <w:rFonts w:ascii="Arial" w:eastAsia="Times New Roman" w:hAnsi="Arial" w:cs="Arial"/>
                <w:bCs/>
              </w:rPr>
              <w:t>tretje</w:t>
            </w:r>
            <w:r w:rsidR="003D7F03" w:rsidRPr="003D7F03">
              <w:rPr>
                <w:rFonts w:ascii="Arial" w:eastAsia="Times New Roman" w:hAnsi="Arial" w:cs="Arial"/>
                <w:bCs/>
              </w:rPr>
              <w:t xml:space="preserve"> dopolnitve Letnega načrta razpolaganja z nepremičnim premoženjem Občine Izola za leto 2026</w:t>
            </w:r>
            <w:bookmarkStart w:id="0" w:name="_Hlk212184913"/>
          </w:p>
          <w:bookmarkEnd w:id="0"/>
          <w:p w14:paraId="048324DF" w14:textId="77777777" w:rsidR="00667E6B" w:rsidRPr="00667E6B" w:rsidRDefault="00667E6B" w:rsidP="00667E6B">
            <w:pPr>
              <w:jc w:val="both"/>
              <w:rPr>
                <w:rFonts w:ascii="Arial" w:eastAsia="Times New Roman" w:hAnsi="Arial" w:cs="Arial"/>
                <w:bCs/>
              </w:rPr>
            </w:pPr>
          </w:p>
        </w:tc>
      </w:tr>
    </w:tbl>
    <w:p w14:paraId="0B0B00A8" w14:textId="77777777" w:rsidR="00667E6B" w:rsidRPr="00667E6B" w:rsidRDefault="00667E6B" w:rsidP="00667E6B">
      <w:pPr>
        <w:spacing w:after="0" w:line="240" w:lineRule="auto"/>
        <w:rPr>
          <w:rFonts w:ascii="Arial" w:eastAsia="Times New Roman" w:hAnsi="Arial" w:cs="Arial"/>
        </w:rPr>
      </w:pPr>
    </w:p>
    <w:p w14:paraId="4024DE1C" w14:textId="77777777" w:rsidR="00667E6B" w:rsidRPr="00667E6B" w:rsidRDefault="00667E6B" w:rsidP="00667E6B">
      <w:pPr>
        <w:spacing w:after="0" w:line="240" w:lineRule="auto"/>
        <w:jc w:val="both"/>
        <w:rPr>
          <w:rFonts w:ascii="Arial" w:eastAsia="Times New Roman" w:hAnsi="Arial" w:cs="Arial"/>
        </w:rPr>
      </w:pPr>
    </w:p>
    <w:p w14:paraId="6169B109" w14:textId="77777777" w:rsidR="00667E6B" w:rsidRPr="00667E6B" w:rsidRDefault="00667E6B" w:rsidP="00667E6B">
      <w:pPr>
        <w:spacing w:after="0" w:line="240" w:lineRule="auto"/>
        <w:jc w:val="both"/>
        <w:rPr>
          <w:rFonts w:ascii="Arial" w:eastAsia="Times New Roman" w:hAnsi="Arial" w:cs="Arial"/>
        </w:rPr>
      </w:pPr>
    </w:p>
    <w:p w14:paraId="2EB99072" w14:textId="77777777" w:rsidR="00667E6B" w:rsidRPr="00667E6B" w:rsidRDefault="00667E6B" w:rsidP="00667E6B">
      <w:pPr>
        <w:spacing w:after="0" w:line="240" w:lineRule="auto"/>
        <w:jc w:val="both"/>
        <w:rPr>
          <w:rFonts w:ascii="Arial" w:eastAsia="Times New Roman" w:hAnsi="Arial" w:cs="Arial"/>
        </w:rPr>
      </w:pPr>
    </w:p>
    <w:p w14:paraId="1FE727A7" w14:textId="77777777" w:rsidR="00667E6B" w:rsidRPr="00667E6B" w:rsidRDefault="00667E6B" w:rsidP="00667E6B">
      <w:pPr>
        <w:spacing w:after="0" w:line="240" w:lineRule="auto"/>
        <w:jc w:val="both"/>
        <w:rPr>
          <w:rFonts w:ascii="Arial" w:eastAsia="Times New Roman" w:hAnsi="Arial" w:cs="Arial"/>
        </w:rPr>
      </w:pPr>
    </w:p>
    <w:p w14:paraId="01E8FB07" w14:textId="77777777" w:rsidR="00667E6B" w:rsidRPr="00667E6B" w:rsidRDefault="00667E6B" w:rsidP="00667E6B">
      <w:pPr>
        <w:spacing w:after="0" w:line="240" w:lineRule="auto"/>
        <w:jc w:val="both"/>
        <w:rPr>
          <w:rFonts w:ascii="Arial" w:eastAsia="Times New Roman" w:hAnsi="Arial" w:cs="Arial"/>
        </w:rPr>
      </w:pPr>
    </w:p>
    <w:p w14:paraId="61F2E859" w14:textId="77777777" w:rsidR="00667E6B" w:rsidRPr="00667E6B" w:rsidRDefault="00667E6B" w:rsidP="00667E6B">
      <w:pPr>
        <w:spacing w:after="0" w:line="240" w:lineRule="auto"/>
        <w:jc w:val="both"/>
        <w:rPr>
          <w:rFonts w:ascii="Arial" w:eastAsia="Times New Roman" w:hAnsi="Arial" w:cs="Arial"/>
        </w:rPr>
      </w:pPr>
    </w:p>
    <w:p w14:paraId="3EC89000" w14:textId="77777777" w:rsidR="00667E6B" w:rsidRPr="00667E6B" w:rsidRDefault="00667E6B" w:rsidP="00667E6B">
      <w:pPr>
        <w:spacing w:after="0" w:line="240" w:lineRule="auto"/>
        <w:jc w:val="both"/>
        <w:rPr>
          <w:rFonts w:ascii="Arial" w:eastAsia="Times New Roman" w:hAnsi="Arial" w:cs="Arial"/>
        </w:rPr>
      </w:pPr>
    </w:p>
    <w:p w14:paraId="2F492F89" w14:textId="079D4C05" w:rsidR="00667E6B" w:rsidRDefault="00667E6B" w:rsidP="00667E6B">
      <w:pPr>
        <w:spacing w:after="0" w:line="240" w:lineRule="auto"/>
        <w:jc w:val="both"/>
        <w:rPr>
          <w:rFonts w:ascii="Arial" w:eastAsia="Times New Roman" w:hAnsi="Arial" w:cs="Arial"/>
        </w:rPr>
      </w:pPr>
    </w:p>
    <w:p w14:paraId="387A161D" w14:textId="3EAF2D25" w:rsidR="00C153E0" w:rsidRDefault="00C153E0" w:rsidP="00667E6B">
      <w:pPr>
        <w:spacing w:after="0" w:line="240" w:lineRule="auto"/>
        <w:jc w:val="both"/>
        <w:rPr>
          <w:rFonts w:ascii="Arial" w:eastAsia="Times New Roman" w:hAnsi="Arial" w:cs="Arial"/>
        </w:rPr>
      </w:pPr>
    </w:p>
    <w:p w14:paraId="6163AE18" w14:textId="481ABDC3" w:rsidR="00C153E0" w:rsidRDefault="00C153E0" w:rsidP="00667E6B">
      <w:pPr>
        <w:spacing w:after="0" w:line="240" w:lineRule="auto"/>
        <w:jc w:val="both"/>
        <w:rPr>
          <w:rFonts w:ascii="Arial" w:eastAsia="Times New Roman" w:hAnsi="Arial" w:cs="Arial"/>
        </w:rPr>
      </w:pPr>
    </w:p>
    <w:p w14:paraId="44EEC306" w14:textId="16BC8736" w:rsidR="00C153E0" w:rsidRDefault="00C153E0" w:rsidP="00667E6B">
      <w:pPr>
        <w:spacing w:after="0" w:line="240" w:lineRule="auto"/>
        <w:jc w:val="both"/>
        <w:rPr>
          <w:rFonts w:ascii="Arial" w:eastAsia="Times New Roman" w:hAnsi="Arial" w:cs="Arial"/>
        </w:rPr>
      </w:pPr>
    </w:p>
    <w:p w14:paraId="599BE7C6" w14:textId="77777777" w:rsidR="00C153E0" w:rsidRPr="00667E6B" w:rsidRDefault="00C153E0" w:rsidP="00667E6B">
      <w:pPr>
        <w:spacing w:after="0" w:line="240" w:lineRule="auto"/>
        <w:jc w:val="both"/>
        <w:rPr>
          <w:rFonts w:ascii="Arial" w:eastAsia="Times New Roman" w:hAnsi="Arial" w:cs="Arial"/>
        </w:rPr>
      </w:pPr>
    </w:p>
    <w:p w14:paraId="25B164F3" w14:textId="77777777" w:rsidR="00667E6B" w:rsidRPr="00667E6B" w:rsidRDefault="00667E6B" w:rsidP="00667E6B">
      <w:pPr>
        <w:spacing w:after="0" w:line="240" w:lineRule="auto"/>
        <w:jc w:val="both"/>
        <w:rPr>
          <w:rFonts w:ascii="Arial" w:eastAsia="Times New Roman" w:hAnsi="Arial" w:cs="Arial"/>
        </w:rPr>
      </w:pPr>
    </w:p>
    <w:p w14:paraId="217A9160" w14:textId="77777777" w:rsidR="00667E6B" w:rsidRPr="00667E6B" w:rsidRDefault="00667E6B" w:rsidP="00667E6B">
      <w:pPr>
        <w:spacing w:after="0" w:line="240" w:lineRule="auto"/>
        <w:jc w:val="both"/>
        <w:rPr>
          <w:rFonts w:ascii="Arial" w:eastAsia="Times New Roman" w:hAnsi="Arial" w:cs="Arial"/>
        </w:rPr>
      </w:pPr>
    </w:p>
    <w:p w14:paraId="7627D435" w14:textId="77777777" w:rsidR="00667E6B" w:rsidRPr="00667E6B" w:rsidRDefault="00667E6B" w:rsidP="00667E6B">
      <w:pPr>
        <w:spacing w:after="0" w:line="240" w:lineRule="auto"/>
        <w:jc w:val="both"/>
        <w:rPr>
          <w:rFonts w:ascii="Arial" w:eastAsia="Times New Roman" w:hAnsi="Arial" w:cs="Arial"/>
        </w:rPr>
      </w:pPr>
    </w:p>
    <w:p w14:paraId="2D571E33" w14:textId="028C0BE9" w:rsidR="00394902" w:rsidRPr="00394902" w:rsidRDefault="00667E6B" w:rsidP="00394902">
      <w:pPr>
        <w:pStyle w:val="Odstavekseznama"/>
        <w:numPr>
          <w:ilvl w:val="0"/>
          <w:numId w:val="5"/>
        </w:numPr>
        <w:spacing w:after="0"/>
        <w:rPr>
          <w:rFonts w:ascii="Arial" w:hAnsi="Arial" w:cs="Arial"/>
          <w:b/>
        </w:rPr>
      </w:pPr>
      <w:r w:rsidRPr="00394902">
        <w:rPr>
          <w:rFonts w:ascii="Arial" w:eastAsia="Times New Roman" w:hAnsi="Arial" w:cs="Arial"/>
          <w:b/>
          <w:bCs/>
        </w:rPr>
        <w:t>Predlog občinskemu svetu</w:t>
      </w:r>
      <w:r w:rsidR="00394902" w:rsidRPr="00394902">
        <w:rPr>
          <w:rFonts w:ascii="Arial" w:hAnsi="Arial" w:cs="Arial"/>
          <w:b/>
        </w:rPr>
        <w:t xml:space="preserve"> </w:t>
      </w:r>
    </w:p>
    <w:p w14:paraId="4809C49D" w14:textId="77777777" w:rsidR="00394902" w:rsidRDefault="00394902" w:rsidP="00394902">
      <w:pPr>
        <w:spacing w:after="0"/>
        <w:jc w:val="center"/>
        <w:rPr>
          <w:rFonts w:ascii="Arial" w:hAnsi="Arial" w:cs="Arial"/>
          <w:b/>
        </w:rPr>
      </w:pPr>
    </w:p>
    <w:p w14:paraId="7822B53D" w14:textId="022E5F46" w:rsidR="00394902" w:rsidRDefault="00394902" w:rsidP="00394902">
      <w:pPr>
        <w:spacing w:after="0"/>
        <w:jc w:val="center"/>
        <w:rPr>
          <w:rFonts w:ascii="Arial" w:hAnsi="Arial" w:cs="Arial"/>
          <w:b/>
        </w:rPr>
      </w:pPr>
      <w:r w:rsidRPr="000F46C1">
        <w:rPr>
          <w:rFonts w:ascii="Arial" w:hAnsi="Arial" w:cs="Arial"/>
          <w:b/>
        </w:rPr>
        <w:t>OBRAZLOŽITEV</w:t>
      </w:r>
    </w:p>
    <w:p w14:paraId="668FDE51" w14:textId="4D3ED166" w:rsidR="00394902" w:rsidRPr="00DD104D" w:rsidRDefault="00394902" w:rsidP="00394902">
      <w:pPr>
        <w:spacing w:after="0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p</w:t>
      </w:r>
      <w:r w:rsidRPr="00DD104D">
        <w:rPr>
          <w:rFonts w:ascii="Arial" w:hAnsi="Arial" w:cs="Arial"/>
          <w:b/>
        </w:rPr>
        <w:t>redlog</w:t>
      </w:r>
      <w:r>
        <w:rPr>
          <w:rFonts w:ascii="Arial" w:hAnsi="Arial" w:cs="Arial"/>
          <w:b/>
        </w:rPr>
        <w:t>a</w:t>
      </w:r>
      <w:r w:rsidRPr="00DD104D">
        <w:rPr>
          <w:rFonts w:ascii="Arial" w:hAnsi="Arial" w:cs="Arial"/>
          <w:b/>
        </w:rPr>
        <w:t xml:space="preserve"> </w:t>
      </w:r>
      <w:r w:rsidR="00292830">
        <w:rPr>
          <w:rFonts w:ascii="Arial" w:hAnsi="Arial" w:cs="Arial"/>
          <w:b/>
        </w:rPr>
        <w:t>tretje</w:t>
      </w:r>
      <w:r w:rsidRPr="00DD104D">
        <w:rPr>
          <w:rFonts w:ascii="Arial" w:hAnsi="Arial" w:cs="Arial"/>
          <w:b/>
        </w:rPr>
        <w:t xml:space="preserve"> dopolnitve Letnega načrta razpolaganja z nepremičnim premoženjem Občine Izola za leto 2026</w:t>
      </w:r>
    </w:p>
    <w:p w14:paraId="3850BEB0" w14:textId="77777777" w:rsidR="00394902" w:rsidRPr="00DD104D" w:rsidRDefault="00394902" w:rsidP="00394902">
      <w:pPr>
        <w:spacing w:after="0"/>
        <w:jc w:val="both"/>
        <w:rPr>
          <w:rFonts w:ascii="Arial" w:hAnsi="Arial" w:cs="Arial"/>
        </w:rPr>
      </w:pPr>
    </w:p>
    <w:p w14:paraId="0CB04A0C" w14:textId="77777777" w:rsidR="00394902" w:rsidRPr="00DD104D" w:rsidRDefault="00394902" w:rsidP="00394902">
      <w:pPr>
        <w:spacing w:after="0"/>
        <w:jc w:val="both"/>
        <w:rPr>
          <w:rFonts w:ascii="Arial" w:hAnsi="Arial" w:cs="Arial"/>
        </w:rPr>
      </w:pPr>
      <w:r w:rsidRPr="00DD104D">
        <w:rPr>
          <w:rFonts w:ascii="Arial" w:hAnsi="Arial" w:cs="Arial"/>
        </w:rPr>
        <w:t>Letni načrt razpolaganja z nepremičnim premoženjem samoupravnih lokalnih skupnosti, v katerega so vključena zemljišča in stavbe, sprejme svet samoupravne lokalne skupnosti na predlog organa pristojnega za izvajanje proračuna samoupravne lokalne skupnosti.</w:t>
      </w:r>
    </w:p>
    <w:p w14:paraId="6215553F" w14:textId="77777777" w:rsidR="00394902" w:rsidRPr="00DD104D" w:rsidRDefault="00394902" w:rsidP="00394902">
      <w:pPr>
        <w:spacing w:after="0"/>
        <w:jc w:val="both"/>
        <w:rPr>
          <w:rFonts w:ascii="Arial" w:hAnsi="Arial" w:cs="Arial"/>
        </w:rPr>
      </w:pPr>
    </w:p>
    <w:p w14:paraId="67743624" w14:textId="77777777" w:rsidR="00394902" w:rsidRPr="00DD104D" w:rsidRDefault="00394902" w:rsidP="00394902">
      <w:pPr>
        <w:spacing w:after="0"/>
        <w:jc w:val="both"/>
        <w:rPr>
          <w:rFonts w:ascii="Arial" w:hAnsi="Arial" w:cs="Arial"/>
        </w:rPr>
      </w:pPr>
      <w:r w:rsidRPr="00DD104D">
        <w:rPr>
          <w:rFonts w:ascii="Arial" w:hAnsi="Arial" w:cs="Arial"/>
        </w:rPr>
        <w:t>Letni načrt razpolaganja z nepremičnim premoženjem samoupravne lokalne skupnosti se med letom lahko spreminja. Pravna podlaga za dopolnitev letnega načrta razpolaganja je Zakon o stvarnem premoženju države in samoupravnih lokalnih skupnosti (Uradni list RS, št. 11/18, 79/18 in 78/23 – ZORR) in Uredba o stvarnem premoženju države in samoupravnih lokalnih skupnosti (Uradni list RS, št. 31/18)</w:t>
      </w:r>
    </w:p>
    <w:p w14:paraId="704DDE43" w14:textId="77777777" w:rsidR="00394902" w:rsidRPr="00DD104D" w:rsidRDefault="00394902" w:rsidP="00394902">
      <w:pPr>
        <w:spacing w:after="0"/>
        <w:jc w:val="both"/>
        <w:rPr>
          <w:rFonts w:ascii="Arial" w:hAnsi="Arial" w:cs="Arial"/>
        </w:rPr>
      </w:pPr>
    </w:p>
    <w:p w14:paraId="7654B2B6" w14:textId="77777777" w:rsidR="00394902" w:rsidRPr="00DD104D" w:rsidRDefault="00394902" w:rsidP="00394902">
      <w:pPr>
        <w:spacing w:after="0"/>
        <w:jc w:val="both"/>
        <w:rPr>
          <w:rFonts w:ascii="Arial" w:hAnsi="Arial" w:cs="Arial"/>
        </w:rPr>
      </w:pPr>
      <w:r w:rsidRPr="00DD104D">
        <w:rPr>
          <w:rFonts w:ascii="Arial" w:hAnsi="Arial" w:cs="Arial"/>
        </w:rPr>
        <w:t xml:space="preserve">Občinski svet občine Izola je na svoji 30. redni seji dne 18.12.2025 sprejel Letni načrt razpolaganja z nepremičnim premoženjem občine Izola za leto 2026. </w:t>
      </w:r>
    </w:p>
    <w:p w14:paraId="2A58F26B" w14:textId="77777777" w:rsidR="00394902" w:rsidRPr="00DD104D" w:rsidRDefault="00394902" w:rsidP="00394902">
      <w:pPr>
        <w:spacing w:after="0"/>
        <w:jc w:val="both"/>
        <w:rPr>
          <w:rFonts w:ascii="Arial" w:hAnsi="Arial" w:cs="Arial"/>
        </w:rPr>
      </w:pPr>
    </w:p>
    <w:p w14:paraId="3158C7EA" w14:textId="5D26A242" w:rsidR="00394902" w:rsidRPr="00DD104D" w:rsidRDefault="00394902" w:rsidP="00394902">
      <w:pPr>
        <w:spacing w:after="0"/>
        <w:jc w:val="both"/>
        <w:rPr>
          <w:rFonts w:ascii="Arial" w:hAnsi="Arial" w:cs="Arial"/>
        </w:rPr>
      </w:pPr>
      <w:r w:rsidRPr="00DD104D">
        <w:rPr>
          <w:rFonts w:ascii="Arial" w:hAnsi="Arial" w:cs="Arial"/>
        </w:rPr>
        <w:t xml:space="preserve">Cilj </w:t>
      </w:r>
      <w:r w:rsidR="00292830">
        <w:rPr>
          <w:rFonts w:ascii="Arial" w:hAnsi="Arial" w:cs="Arial"/>
        </w:rPr>
        <w:t>tretje</w:t>
      </w:r>
      <w:r w:rsidRPr="00DD104D">
        <w:rPr>
          <w:rFonts w:ascii="Arial" w:hAnsi="Arial" w:cs="Arial"/>
        </w:rPr>
        <w:t xml:space="preserve"> dopolnitve letnega načrta razpolaganja z nepremičnim premoženjem Občine Izola za leto 2026 je zagotoviti gospodarno rabo nepremičnega premoženja in optimizacija ekonomskih učinkov ravnanja z nepremičnim premoženjem Občine Izola, obenem pa realizacija prihodkov proračuna iz naslova prodaje stvarnega premoženja, skladno z načelom gospodarnosti določenim v 5. členu Zakona o stvarnem premoženju države in samoupravnih lokalnih skupnosti.</w:t>
      </w:r>
    </w:p>
    <w:p w14:paraId="35FA3C11" w14:textId="77777777" w:rsidR="00394902" w:rsidRPr="00DD104D" w:rsidRDefault="00394902" w:rsidP="00394902">
      <w:pPr>
        <w:spacing w:after="0"/>
        <w:jc w:val="both"/>
        <w:rPr>
          <w:rFonts w:ascii="Arial" w:hAnsi="Arial" w:cs="Arial"/>
        </w:rPr>
      </w:pPr>
    </w:p>
    <w:p w14:paraId="5BDF2CC5" w14:textId="4AA1C59B" w:rsidR="00394902" w:rsidRPr="00DD104D" w:rsidRDefault="00394902" w:rsidP="00394902">
      <w:pPr>
        <w:spacing w:after="0"/>
        <w:jc w:val="both"/>
        <w:rPr>
          <w:rFonts w:ascii="Arial" w:hAnsi="Arial" w:cs="Arial"/>
        </w:rPr>
      </w:pPr>
      <w:r w:rsidRPr="00DD104D">
        <w:rPr>
          <w:rFonts w:ascii="Arial" w:hAnsi="Arial" w:cs="Arial"/>
        </w:rPr>
        <w:t xml:space="preserve">Vsebina </w:t>
      </w:r>
      <w:r w:rsidR="00292830">
        <w:rPr>
          <w:rFonts w:ascii="Arial" w:hAnsi="Arial" w:cs="Arial"/>
        </w:rPr>
        <w:t>tretje</w:t>
      </w:r>
      <w:r w:rsidRPr="00DD104D">
        <w:rPr>
          <w:rFonts w:ascii="Arial" w:hAnsi="Arial" w:cs="Arial"/>
        </w:rPr>
        <w:t xml:space="preserve"> dopolnitve letnega načrta ravnanja je skladna z 8. členom Uredbe o stvarnem premoženju države in samoupravnih lokalnih skupnosti.</w:t>
      </w:r>
    </w:p>
    <w:p w14:paraId="1BC55E2E" w14:textId="77777777" w:rsidR="00394902" w:rsidRPr="00DD104D" w:rsidRDefault="00394902" w:rsidP="00394902">
      <w:pPr>
        <w:spacing w:after="0"/>
        <w:jc w:val="both"/>
        <w:rPr>
          <w:rFonts w:ascii="Arial" w:hAnsi="Arial" w:cs="Arial"/>
        </w:rPr>
      </w:pPr>
    </w:p>
    <w:p w14:paraId="7DBAD1AA" w14:textId="77777777" w:rsidR="00394902" w:rsidRPr="00DD104D" w:rsidRDefault="00394902" w:rsidP="00394902">
      <w:pPr>
        <w:spacing w:after="0"/>
        <w:jc w:val="both"/>
        <w:rPr>
          <w:rFonts w:ascii="Arial" w:hAnsi="Arial" w:cs="Arial"/>
        </w:rPr>
      </w:pPr>
      <w:r w:rsidRPr="00DD104D">
        <w:rPr>
          <w:rFonts w:ascii="Arial" w:hAnsi="Arial" w:cs="Arial"/>
        </w:rPr>
        <w:t>Občinskemu svetu se predlaga, da predlagani sklep obravnava in sprejme v priloženem besedilu.</w:t>
      </w:r>
    </w:p>
    <w:p w14:paraId="4130DC49" w14:textId="77777777" w:rsidR="00394902" w:rsidRPr="00DD104D" w:rsidRDefault="00394902" w:rsidP="00394902">
      <w:pPr>
        <w:spacing w:after="0"/>
        <w:jc w:val="both"/>
        <w:rPr>
          <w:rFonts w:ascii="Arial" w:hAnsi="Arial" w:cs="Arial"/>
        </w:rPr>
      </w:pPr>
    </w:p>
    <w:p w14:paraId="0A7FA701" w14:textId="77777777" w:rsidR="00394902" w:rsidRPr="00DD104D" w:rsidRDefault="00394902" w:rsidP="00394902">
      <w:pPr>
        <w:spacing w:after="0"/>
        <w:jc w:val="both"/>
        <w:rPr>
          <w:rFonts w:ascii="Arial" w:hAnsi="Arial" w:cs="Arial"/>
        </w:rPr>
      </w:pPr>
      <w:r w:rsidRPr="00DD104D">
        <w:rPr>
          <w:rFonts w:ascii="Arial" w:hAnsi="Arial" w:cs="Arial"/>
        </w:rPr>
        <w:t>Obrazložitev pripravil:</w:t>
      </w:r>
    </w:p>
    <w:p w14:paraId="5E368A9B" w14:textId="77777777" w:rsidR="00394902" w:rsidRPr="00DD104D" w:rsidRDefault="00394902" w:rsidP="00394902">
      <w:pPr>
        <w:spacing w:after="0"/>
        <w:jc w:val="both"/>
        <w:rPr>
          <w:rFonts w:ascii="Arial" w:hAnsi="Arial" w:cs="Arial"/>
        </w:rPr>
      </w:pPr>
      <w:r w:rsidRPr="00DD104D">
        <w:rPr>
          <w:rFonts w:ascii="Arial" w:hAnsi="Arial" w:cs="Arial"/>
        </w:rPr>
        <w:t>Urad za nepremičnine</w:t>
      </w:r>
    </w:p>
    <w:p w14:paraId="6D7053D1" w14:textId="77777777" w:rsidR="00394902" w:rsidRPr="00DD104D" w:rsidRDefault="00394902" w:rsidP="00394902">
      <w:pPr>
        <w:spacing w:after="0"/>
        <w:jc w:val="both"/>
        <w:rPr>
          <w:rFonts w:ascii="Arial" w:hAnsi="Arial" w:cs="Arial"/>
        </w:rPr>
      </w:pPr>
      <w:r w:rsidRPr="00DD104D">
        <w:rPr>
          <w:rFonts w:ascii="Arial" w:hAnsi="Arial" w:cs="Arial"/>
        </w:rPr>
        <w:t>Višja svetovalka za nepremičnine</w:t>
      </w:r>
    </w:p>
    <w:p w14:paraId="094C6E44" w14:textId="77777777" w:rsidR="00394902" w:rsidRPr="00DD104D" w:rsidRDefault="00394902" w:rsidP="00394902">
      <w:pPr>
        <w:spacing w:after="0"/>
        <w:jc w:val="both"/>
        <w:rPr>
          <w:rFonts w:ascii="Arial" w:hAnsi="Arial" w:cs="Arial"/>
        </w:rPr>
      </w:pPr>
      <w:r w:rsidRPr="00DD104D">
        <w:rPr>
          <w:rFonts w:ascii="Arial" w:hAnsi="Arial" w:cs="Arial"/>
        </w:rPr>
        <w:t>Jana Živec</w:t>
      </w:r>
    </w:p>
    <w:p w14:paraId="542EEB90" w14:textId="77777777" w:rsidR="00394902" w:rsidRPr="00DD104D" w:rsidRDefault="00394902" w:rsidP="00394902">
      <w:pPr>
        <w:spacing w:after="0"/>
        <w:rPr>
          <w:rFonts w:ascii="Arial" w:hAnsi="Arial" w:cs="Arial"/>
        </w:rPr>
      </w:pPr>
    </w:p>
    <w:p w14:paraId="23D3C7A0" w14:textId="77777777" w:rsidR="00394902" w:rsidRPr="00DD104D" w:rsidRDefault="00394902" w:rsidP="00394902">
      <w:pPr>
        <w:spacing w:after="0"/>
        <w:rPr>
          <w:rFonts w:ascii="Arial" w:hAnsi="Arial" w:cs="Arial"/>
        </w:rPr>
      </w:pPr>
      <w:r w:rsidRPr="00DD104D">
        <w:rPr>
          <w:rFonts w:ascii="Arial" w:hAnsi="Arial" w:cs="Arial"/>
        </w:rPr>
        <w:t>Direktorica občinske uprave</w:t>
      </w:r>
    </w:p>
    <w:p w14:paraId="0E9E1D8B" w14:textId="77777777" w:rsidR="00394902" w:rsidRPr="00DD104D" w:rsidRDefault="00394902" w:rsidP="00394902">
      <w:pPr>
        <w:spacing w:after="0"/>
        <w:rPr>
          <w:rFonts w:ascii="Arial" w:hAnsi="Arial" w:cs="Arial"/>
        </w:rPr>
      </w:pPr>
      <w:r w:rsidRPr="00DD104D">
        <w:rPr>
          <w:rFonts w:ascii="Arial" w:hAnsi="Arial" w:cs="Arial"/>
        </w:rPr>
        <w:t>Melita Osvaldič</w:t>
      </w:r>
    </w:p>
    <w:p w14:paraId="4AE65BE2" w14:textId="77777777" w:rsidR="00394902" w:rsidRPr="00DD104D" w:rsidRDefault="00394902" w:rsidP="00394902">
      <w:pPr>
        <w:spacing w:after="0"/>
        <w:rPr>
          <w:rFonts w:ascii="Arial" w:hAnsi="Arial" w:cs="Arial"/>
        </w:rPr>
      </w:pPr>
      <w:r w:rsidRPr="00DD104D">
        <w:rPr>
          <w:rFonts w:ascii="Arial" w:hAnsi="Arial" w:cs="Arial"/>
        </w:rPr>
        <w:tab/>
      </w:r>
      <w:r w:rsidRPr="00DD104D">
        <w:rPr>
          <w:rFonts w:ascii="Arial" w:hAnsi="Arial" w:cs="Arial"/>
        </w:rPr>
        <w:tab/>
      </w:r>
      <w:r w:rsidRPr="00DD104D">
        <w:rPr>
          <w:rFonts w:ascii="Arial" w:hAnsi="Arial" w:cs="Arial"/>
        </w:rPr>
        <w:tab/>
      </w:r>
      <w:r w:rsidRPr="00DD104D">
        <w:rPr>
          <w:rFonts w:ascii="Arial" w:hAnsi="Arial" w:cs="Arial"/>
        </w:rPr>
        <w:tab/>
      </w:r>
      <w:r w:rsidRPr="00DD104D">
        <w:rPr>
          <w:rFonts w:ascii="Arial" w:hAnsi="Arial" w:cs="Arial"/>
        </w:rPr>
        <w:tab/>
      </w:r>
      <w:r w:rsidRPr="00DD104D">
        <w:rPr>
          <w:rFonts w:ascii="Arial" w:hAnsi="Arial" w:cs="Arial"/>
        </w:rPr>
        <w:tab/>
      </w:r>
      <w:r w:rsidRPr="00DD104D">
        <w:rPr>
          <w:rFonts w:ascii="Arial" w:hAnsi="Arial" w:cs="Arial"/>
        </w:rPr>
        <w:tab/>
      </w:r>
      <w:r w:rsidRPr="00DD104D">
        <w:rPr>
          <w:rFonts w:ascii="Arial" w:hAnsi="Arial" w:cs="Arial"/>
        </w:rPr>
        <w:tab/>
      </w:r>
      <w:r w:rsidRPr="00DD104D">
        <w:rPr>
          <w:rFonts w:ascii="Arial" w:hAnsi="Arial" w:cs="Arial"/>
        </w:rPr>
        <w:tab/>
      </w:r>
      <w:r w:rsidRPr="00DD104D">
        <w:rPr>
          <w:rFonts w:ascii="Arial" w:hAnsi="Arial" w:cs="Arial"/>
          <w:b/>
        </w:rPr>
        <w:t>Župan</w:t>
      </w:r>
      <w:r w:rsidRPr="00DD104D">
        <w:rPr>
          <w:rFonts w:ascii="Arial" w:hAnsi="Arial" w:cs="Arial"/>
          <w:b/>
        </w:rPr>
        <w:tab/>
      </w:r>
      <w:r w:rsidRPr="00DD104D">
        <w:rPr>
          <w:rFonts w:ascii="Arial" w:hAnsi="Arial" w:cs="Arial"/>
        </w:rPr>
        <w:tab/>
      </w:r>
      <w:r w:rsidRPr="00DD104D">
        <w:rPr>
          <w:rFonts w:ascii="Arial" w:hAnsi="Arial" w:cs="Arial"/>
        </w:rPr>
        <w:tab/>
      </w:r>
      <w:r w:rsidRPr="00DD104D">
        <w:rPr>
          <w:rFonts w:ascii="Arial" w:hAnsi="Arial" w:cs="Arial"/>
        </w:rPr>
        <w:tab/>
      </w:r>
      <w:r w:rsidRPr="00DD104D">
        <w:rPr>
          <w:rFonts w:ascii="Arial" w:hAnsi="Arial" w:cs="Arial"/>
        </w:rPr>
        <w:tab/>
      </w:r>
      <w:r w:rsidRPr="00DD104D">
        <w:rPr>
          <w:rFonts w:ascii="Arial" w:hAnsi="Arial" w:cs="Arial"/>
        </w:rPr>
        <w:tab/>
      </w:r>
      <w:r w:rsidRPr="00DD104D">
        <w:rPr>
          <w:rFonts w:ascii="Arial" w:hAnsi="Arial" w:cs="Arial"/>
        </w:rPr>
        <w:tab/>
      </w:r>
      <w:r w:rsidRPr="00DD104D">
        <w:rPr>
          <w:rFonts w:ascii="Arial" w:hAnsi="Arial" w:cs="Arial"/>
        </w:rPr>
        <w:tab/>
        <w:t xml:space="preserve">                   </w:t>
      </w:r>
      <w:r w:rsidRPr="00DD104D">
        <w:rPr>
          <w:rFonts w:ascii="Arial" w:hAnsi="Arial" w:cs="Arial"/>
        </w:rPr>
        <w:tab/>
      </w:r>
      <w:r w:rsidRPr="00DD104D">
        <w:rPr>
          <w:rFonts w:ascii="Arial" w:hAnsi="Arial" w:cs="Arial"/>
        </w:rPr>
        <w:tab/>
        <w:t xml:space="preserve">     Milan BOGATIČ</w:t>
      </w:r>
    </w:p>
    <w:p w14:paraId="025FDA93" w14:textId="77777777" w:rsidR="00394902" w:rsidRPr="00DD104D" w:rsidRDefault="00394902" w:rsidP="00394902">
      <w:pPr>
        <w:spacing w:after="0"/>
        <w:rPr>
          <w:rFonts w:ascii="Arial" w:hAnsi="Arial" w:cs="Arial"/>
        </w:rPr>
      </w:pPr>
    </w:p>
    <w:p w14:paraId="3250FB57" w14:textId="77777777" w:rsidR="00394902" w:rsidRPr="00DD104D" w:rsidRDefault="00394902" w:rsidP="00394902">
      <w:pPr>
        <w:spacing w:after="0"/>
        <w:rPr>
          <w:rFonts w:ascii="Arial" w:hAnsi="Arial" w:cs="Arial"/>
        </w:rPr>
      </w:pPr>
    </w:p>
    <w:p w14:paraId="67C70C73" w14:textId="77777777" w:rsidR="00394902" w:rsidRDefault="00394902" w:rsidP="00394902">
      <w:pPr>
        <w:spacing w:after="0"/>
        <w:rPr>
          <w:rFonts w:ascii="Arial" w:hAnsi="Arial" w:cs="Arial"/>
        </w:rPr>
      </w:pPr>
    </w:p>
    <w:p w14:paraId="5A35926F" w14:textId="77777777" w:rsidR="00394902" w:rsidRPr="00DD104D" w:rsidRDefault="00394902" w:rsidP="00394902">
      <w:pPr>
        <w:spacing w:after="0"/>
        <w:rPr>
          <w:rFonts w:ascii="Arial" w:hAnsi="Arial" w:cs="Arial"/>
        </w:rPr>
      </w:pPr>
    </w:p>
    <w:p w14:paraId="543F936D" w14:textId="23BAABBE" w:rsidR="00394902" w:rsidRPr="00DD104D" w:rsidRDefault="00394902" w:rsidP="00394902">
      <w:pPr>
        <w:spacing w:after="0"/>
        <w:rPr>
          <w:rFonts w:ascii="Arial" w:hAnsi="Arial" w:cs="Arial"/>
        </w:rPr>
      </w:pPr>
      <w:r w:rsidRPr="00DD104D">
        <w:rPr>
          <w:rFonts w:ascii="Arial" w:hAnsi="Arial" w:cs="Arial"/>
        </w:rPr>
        <w:t>Priloge:</w:t>
      </w:r>
    </w:p>
    <w:p w14:paraId="2607940A" w14:textId="0D826497" w:rsidR="00394902" w:rsidRPr="00DD104D" w:rsidRDefault="00394902" w:rsidP="00394902">
      <w:pPr>
        <w:numPr>
          <w:ilvl w:val="0"/>
          <w:numId w:val="3"/>
        </w:numPr>
        <w:spacing w:after="0"/>
        <w:rPr>
          <w:rFonts w:ascii="Arial" w:hAnsi="Arial" w:cs="Arial"/>
        </w:rPr>
      </w:pPr>
      <w:r w:rsidRPr="00DD104D">
        <w:rPr>
          <w:rFonts w:ascii="Arial" w:hAnsi="Arial" w:cs="Arial"/>
        </w:rPr>
        <w:t>predlog sklepa</w:t>
      </w:r>
      <w:r>
        <w:rPr>
          <w:rFonts w:ascii="Arial" w:hAnsi="Arial" w:cs="Arial"/>
        </w:rPr>
        <w:t>,</w:t>
      </w:r>
    </w:p>
    <w:p w14:paraId="0BC71C80" w14:textId="5E3AB56A" w:rsidR="00394902" w:rsidRPr="00DD104D" w:rsidRDefault="00292830" w:rsidP="00394902">
      <w:pPr>
        <w:numPr>
          <w:ilvl w:val="0"/>
          <w:numId w:val="3"/>
        </w:numPr>
        <w:spacing w:after="0"/>
        <w:rPr>
          <w:rFonts w:ascii="Arial" w:hAnsi="Arial" w:cs="Arial"/>
        </w:rPr>
      </w:pPr>
      <w:r>
        <w:rPr>
          <w:rFonts w:ascii="Arial" w:hAnsi="Arial" w:cs="Arial"/>
        </w:rPr>
        <w:t>Tretja</w:t>
      </w:r>
      <w:r w:rsidR="00394902" w:rsidRPr="00DD104D">
        <w:rPr>
          <w:rFonts w:ascii="Arial" w:hAnsi="Arial" w:cs="Arial"/>
        </w:rPr>
        <w:t xml:space="preserve"> dopolnitev letnega načrta razpolaganja za leto 2026 (Priloga 1)</w:t>
      </w:r>
      <w:r w:rsidR="00394902">
        <w:rPr>
          <w:rFonts w:ascii="Arial" w:hAnsi="Arial" w:cs="Arial"/>
        </w:rPr>
        <w:t>,</w:t>
      </w:r>
    </w:p>
    <w:p w14:paraId="709D1E4F" w14:textId="7B83B080" w:rsidR="00394902" w:rsidRDefault="00292830" w:rsidP="00394902">
      <w:pPr>
        <w:numPr>
          <w:ilvl w:val="0"/>
          <w:numId w:val="3"/>
        </w:numPr>
        <w:spacing w:after="0"/>
        <w:rPr>
          <w:rFonts w:ascii="Arial" w:hAnsi="Arial" w:cs="Arial"/>
        </w:rPr>
      </w:pPr>
      <w:r>
        <w:rPr>
          <w:rFonts w:ascii="Arial" w:hAnsi="Arial" w:cs="Arial"/>
        </w:rPr>
        <w:t>Tretja</w:t>
      </w:r>
      <w:r w:rsidR="00394902" w:rsidRPr="00DD104D">
        <w:rPr>
          <w:rFonts w:ascii="Arial" w:hAnsi="Arial" w:cs="Arial"/>
        </w:rPr>
        <w:t xml:space="preserve"> dopolnitev letnega načrta razpolaganja za leto 2026 – podatki o nepremičninah (Priloga 2)</w:t>
      </w:r>
      <w:r w:rsidR="00394902">
        <w:rPr>
          <w:rFonts w:ascii="Arial" w:hAnsi="Arial" w:cs="Arial"/>
        </w:rPr>
        <w:t>.</w:t>
      </w:r>
    </w:p>
    <w:p w14:paraId="2B5CBA3E" w14:textId="77777777" w:rsidR="008D169F" w:rsidRDefault="008D169F" w:rsidP="008D169F">
      <w:pPr>
        <w:pStyle w:val="Glava"/>
      </w:pPr>
      <w:r w:rsidRPr="00DF7BD9">
        <w:rPr>
          <w:rFonts w:cs="Times New Roman"/>
          <w:b/>
          <w:iCs/>
          <w:noProof/>
        </w:rPr>
        <w:lastRenderedPageBreak/>
        <w:drawing>
          <wp:inline distT="0" distB="0" distL="0" distR="0" wp14:anchorId="75CC54A2" wp14:editId="3AD7AF2E">
            <wp:extent cx="836395" cy="896322"/>
            <wp:effectExtent l="0" t="0" r="1905" b="0"/>
            <wp:docPr id="2" name="Slik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46325" cy="9069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619F23" w14:textId="77777777" w:rsidR="008D169F" w:rsidRDefault="008D169F" w:rsidP="008D169F">
      <w:pPr>
        <w:pStyle w:val="Glava"/>
      </w:pPr>
    </w:p>
    <w:p w14:paraId="7F22C78B" w14:textId="77777777" w:rsidR="008D169F" w:rsidRPr="00563847" w:rsidRDefault="008D169F" w:rsidP="008D169F">
      <w:pPr>
        <w:pStyle w:val="Glava"/>
        <w:rPr>
          <w:b/>
          <w:bCs/>
          <w:sz w:val="24"/>
          <w:szCs w:val="24"/>
        </w:rPr>
      </w:pPr>
      <w:r w:rsidRPr="00563847">
        <w:rPr>
          <w:b/>
          <w:bCs/>
          <w:sz w:val="24"/>
          <w:szCs w:val="24"/>
        </w:rPr>
        <w:t xml:space="preserve">OBČINA IZOLA </w:t>
      </w:r>
      <w:r>
        <w:rPr>
          <w:b/>
          <w:bCs/>
          <w:sz w:val="24"/>
          <w:szCs w:val="24"/>
        </w:rPr>
        <w:t>-</w:t>
      </w:r>
      <w:r w:rsidRPr="00563847">
        <w:rPr>
          <w:rFonts w:cs="Times New Roman"/>
          <w:b/>
          <w:bCs/>
          <w:iCs/>
          <w:sz w:val="24"/>
          <w:szCs w:val="24"/>
        </w:rPr>
        <w:t xml:space="preserve"> </w:t>
      </w:r>
      <w:r w:rsidRPr="00563847">
        <w:rPr>
          <w:b/>
          <w:bCs/>
          <w:sz w:val="24"/>
          <w:szCs w:val="24"/>
        </w:rPr>
        <w:t>COMUNE DI ISOLA</w:t>
      </w:r>
    </w:p>
    <w:p w14:paraId="744E2AC9" w14:textId="77777777" w:rsidR="008D169F" w:rsidRPr="00563847" w:rsidRDefault="008D169F" w:rsidP="008D169F">
      <w:pPr>
        <w:pStyle w:val="Glava"/>
      </w:pPr>
      <w:r w:rsidRPr="001E083E">
        <w:rPr>
          <w:rFonts w:cs="Times New Roman"/>
          <w:b/>
          <w:iCs/>
        </w:rPr>
        <w:t xml:space="preserve">OBČINSKI SVET </w:t>
      </w:r>
      <w:r w:rsidRPr="00563847">
        <w:rPr>
          <w:b/>
          <w:bCs/>
          <w:sz w:val="24"/>
          <w:szCs w:val="24"/>
        </w:rPr>
        <w:t xml:space="preserve"> </w:t>
      </w:r>
      <w:r>
        <w:rPr>
          <w:b/>
          <w:bCs/>
          <w:sz w:val="24"/>
          <w:szCs w:val="24"/>
        </w:rPr>
        <w:t>-</w:t>
      </w:r>
      <w:r w:rsidRPr="00563847">
        <w:rPr>
          <w:rFonts w:cs="Times New Roman"/>
          <w:b/>
          <w:bCs/>
          <w:iCs/>
          <w:sz w:val="24"/>
          <w:szCs w:val="24"/>
        </w:rPr>
        <w:t xml:space="preserve"> </w:t>
      </w:r>
      <w:r w:rsidRPr="001E083E">
        <w:rPr>
          <w:rFonts w:cs="Times New Roman"/>
          <w:b/>
          <w:iCs/>
        </w:rPr>
        <w:t>CONSIGLIO COMUNALE</w:t>
      </w:r>
    </w:p>
    <w:p w14:paraId="644F7203" w14:textId="77777777" w:rsidR="00667E6B" w:rsidRPr="00667E6B" w:rsidRDefault="00667E6B" w:rsidP="00667E6B">
      <w:pPr>
        <w:spacing w:after="0" w:line="240" w:lineRule="auto"/>
        <w:rPr>
          <w:rFonts w:ascii="Arial" w:eastAsia="Times New Roman" w:hAnsi="Arial" w:cs="Arial"/>
        </w:rPr>
      </w:pPr>
    </w:p>
    <w:p w14:paraId="10B28299" w14:textId="77777777" w:rsidR="00667E6B" w:rsidRPr="00667E6B" w:rsidRDefault="00667E6B" w:rsidP="00667E6B">
      <w:pPr>
        <w:spacing w:after="0" w:line="240" w:lineRule="auto"/>
        <w:rPr>
          <w:rFonts w:ascii="Arial" w:eastAsia="Times New Roman" w:hAnsi="Arial" w:cs="Arial"/>
        </w:rPr>
      </w:pPr>
    </w:p>
    <w:p w14:paraId="2B48E09B" w14:textId="77777777" w:rsidR="00667E6B" w:rsidRPr="00667E6B" w:rsidRDefault="00667E6B" w:rsidP="00667E6B">
      <w:pPr>
        <w:spacing w:after="0" w:line="240" w:lineRule="auto"/>
        <w:rPr>
          <w:rFonts w:ascii="Arial" w:eastAsia="Times New Roman" w:hAnsi="Arial" w:cs="Arial"/>
        </w:rPr>
      </w:pPr>
      <w:r w:rsidRPr="00667E6B">
        <w:rPr>
          <w:rFonts w:ascii="Arial" w:eastAsia="Times New Roman" w:hAnsi="Arial" w:cs="Arial"/>
        </w:rPr>
        <w:t xml:space="preserve">Številka: </w:t>
      </w:r>
    </w:p>
    <w:p w14:paraId="25DD568E" w14:textId="77777777" w:rsidR="00667E6B" w:rsidRPr="00667E6B" w:rsidRDefault="00667E6B" w:rsidP="00667E6B">
      <w:pPr>
        <w:spacing w:after="0" w:line="240" w:lineRule="auto"/>
        <w:rPr>
          <w:rFonts w:ascii="Arial" w:eastAsia="Times New Roman" w:hAnsi="Arial" w:cs="Arial"/>
        </w:rPr>
      </w:pPr>
      <w:r w:rsidRPr="00667E6B">
        <w:rPr>
          <w:rFonts w:ascii="Arial" w:eastAsia="Times New Roman" w:hAnsi="Arial" w:cs="Arial"/>
        </w:rPr>
        <w:t xml:space="preserve">Datum: </w:t>
      </w:r>
    </w:p>
    <w:p w14:paraId="374E3A90" w14:textId="77777777" w:rsidR="00667E6B" w:rsidRPr="00667E6B" w:rsidRDefault="00667E6B" w:rsidP="00667E6B">
      <w:pPr>
        <w:spacing w:after="0" w:line="240" w:lineRule="auto"/>
        <w:jc w:val="both"/>
        <w:rPr>
          <w:rFonts w:ascii="Arial" w:eastAsia="Times New Roman" w:hAnsi="Arial" w:cs="Arial"/>
          <w:lang w:eastAsia="sl-SI"/>
        </w:rPr>
      </w:pPr>
    </w:p>
    <w:p w14:paraId="2CD64E04" w14:textId="77777777" w:rsidR="003D7F03" w:rsidRPr="00C153E0" w:rsidRDefault="003D7F03" w:rsidP="003D7F03">
      <w:pPr>
        <w:spacing w:after="0" w:line="240" w:lineRule="auto"/>
        <w:jc w:val="both"/>
        <w:rPr>
          <w:rFonts w:ascii="Arial" w:eastAsia="Times New Roman" w:hAnsi="Arial" w:cs="Arial"/>
          <w:lang w:eastAsia="sl-SI"/>
        </w:rPr>
      </w:pPr>
      <w:r w:rsidRPr="00C153E0">
        <w:rPr>
          <w:rFonts w:ascii="Arial" w:eastAsia="Times New Roman" w:hAnsi="Arial" w:cs="Arial"/>
          <w:lang w:eastAsia="sl-SI"/>
        </w:rPr>
        <w:t xml:space="preserve">Na podlagi Zakona o lokalni samoupravi (Uradni list RS št. </w:t>
      </w:r>
      <w:hyperlink r:id="rId8" w:tgtFrame="_blank" w:history="1">
        <w:r w:rsidRPr="00C153E0">
          <w:rPr>
            <w:rStyle w:val="Hiperpovezava"/>
            <w:rFonts w:ascii="Arial" w:eastAsia="Times New Roman" w:hAnsi="Arial" w:cs="Arial"/>
            <w:color w:val="auto"/>
            <w:u w:val="none"/>
            <w:lang w:eastAsia="sl-SI"/>
          </w:rPr>
          <w:t>94/2007</w:t>
        </w:r>
      </w:hyperlink>
      <w:r w:rsidRPr="00C153E0">
        <w:rPr>
          <w:rFonts w:ascii="Arial" w:eastAsia="Times New Roman" w:hAnsi="Arial" w:cs="Arial"/>
          <w:lang w:eastAsia="sl-SI"/>
        </w:rPr>
        <w:t xml:space="preserve">-UPB2 in sprem.), Zakona o stvarnem premoženju države in samoupravnih lokalnih skupnosti (Uradni list RS št. </w:t>
      </w:r>
      <w:hyperlink r:id="rId9" w:tgtFrame="_blank" w:tooltip="Zakon o stvarnem premoženju države in samoupravnih lokalnih skupnosti (ZSPDSLS-1)" w:history="1">
        <w:r w:rsidRPr="00C153E0">
          <w:rPr>
            <w:rStyle w:val="Hiperpovezava"/>
            <w:rFonts w:ascii="Arial" w:eastAsia="Times New Roman" w:hAnsi="Arial" w:cs="Arial"/>
            <w:color w:val="auto"/>
            <w:u w:val="none"/>
            <w:lang w:eastAsia="sl-SI"/>
          </w:rPr>
          <w:t>11/18</w:t>
        </w:r>
      </w:hyperlink>
      <w:r w:rsidRPr="00C153E0">
        <w:rPr>
          <w:rFonts w:ascii="Arial" w:eastAsia="Times New Roman" w:hAnsi="Arial" w:cs="Arial"/>
          <w:lang w:eastAsia="sl-SI"/>
        </w:rPr>
        <w:t>, </w:t>
      </w:r>
      <w:hyperlink r:id="rId10" w:tgtFrame="_blank" w:tooltip="Zakon o spremembah in dopolnitvah Zakona o stvarnem premoženju države in samoupravnih lokalnih skupnost (ZSPDSLS-1A)" w:history="1">
        <w:r w:rsidRPr="00C153E0">
          <w:rPr>
            <w:rStyle w:val="Hiperpovezava"/>
            <w:rFonts w:ascii="Arial" w:eastAsia="Times New Roman" w:hAnsi="Arial" w:cs="Arial"/>
            <w:color w:val="auto"/>
            <w:u w:val="none"/>
            <w:lang w:eastAsia="sl-SI"/>
          </w:rPr>
          <w:t>79/18</w:t>
        </w:r>
      </w:hyperlink>
      <w:r w:rsidRPr="00C153E0">
        <w:rPr>
          <w:rFonts w:ascii="Arial" w:eastAsia="Times New Roman" w:hAnsi="Arial" w:cs="Arial"/>
          <w:lang w:eastAsia="sl-SI"/>
        </w:rPr>
        <w:t> in </w:t>
      </w:r>
      <w:hyperlink r:id="rId11" w:tgtFrame="_blank" w:tooltip="Zakon o ohranjanju in razvoju rokodelstva (ZORR)" w:history="1">
        <w:r w:rsidRPr="00C153E0">
          <w:rPr>
            <w:rStyle w:val="Hiperpovezava"/>
            <w:rFonts w:ascii="Arial" w:eastAsia="Times New Roman" w:hAnsi="Arial" w:cs="Arial"/>
            <w:color w:val="auto"/>
            <w:u w:val="none"/>
            <w:lang w:eastAsia="sl-SI"/>
          </w:rPr>
          <w:t>78/23</w:t>
        </w:r>
      </w:hyperlink>
      <w:r w:rsidRPr="00C153E0">
        <w:rPr>
          <w:rFonts w:ascii="Arial" w:eastAsia="Times New Roman" w:hAnsi="Arial" w:cs="Arial"/>
          <w:lang w:eastAsia="sl-SI"/>
        </w:rPr>
        <w:t xml:space="preserve"> – ZORR, v nadaljevanju ZSPDSLS-1), Uredbe o stvarnem premoženju države in samoupravnih lokalnih skupnosti (Uradni list RS št. </w:t>
      </w:r>
      <w:hyperlink r:id="rId12" w:tgtFrame="_blank" w:tooltip="Uredba o stvarnem premoženju države in samoupravnih lokalnih skupnosti" w:history="1">
        <w:r w:rsidRPr="00C153E0">
          <w:rPr>
            <w:rStyle w:val="Hiperpovezava"/>
            <w:rFonts w:ascii="Arial" w:eastAsia="Times New Roman" w:hAnsi="Arial" w:cs="Arial"/>
            <w:color w:val="auto"/>
            <w:u w:val="none"/>
            <w:lang w:eastAsia="sl-SI"/>
          </w:rPr>
          <w:t>31/18</w:t>
        </w:r>
      </w:hyperlink>
      <w:r w:rsidRPr="00C153E0">
        <w:rPr>
          <w:rFonts w:ascii="Arial" w:eastAsia="Times New Roman" w:hAnsi="Arial" w:cs="Arial"/>
          <w:lang w:eastAsia="sl-SI"/>
        </w:rPr>
        <w:t>) v zvezi s 24. členom Statuta Občine Izola (Uradne objave Občine Izola št. 18/2025)  je Občinski svet občine Izola na svoji ____ redni seji dne ___ sprejel naslednji</w:t>
      </w:r>
    </w:p>
    <w:p w14:paraId="347BB690" w14:textId="77777777" w:rsidR="003D7F03" w:rsidRPr="00C153E0" w:rsidRDefault="003D7F03" w:rsidP="003D7F03">
      <w:pPr>
        <w:spacing w:after="0" w:line="240" w:lineRule="auto"/>
        <w:jc w:val="both"/>
        <w:rPr>
          <w:rFonts w:ascii="Arial" w:eastAsia="Times New Roman" w:hAnsi="Arial" w:cs="Arial"/>
          <w:lang w:eastAsia="sl-SI"/>
        </w:rPr>
      </w:pPr>
    </w:p>
    <w:p w14:paraId="09177441" w14:textId="77777777" w:rsidR="003D7F03" w:rsidRPr="003D7F03" w:rsidRDefault="003D7F03" w:rsidP="003D7F03">
      <w:pPr>
        <w:spacing w:after="0" w:line="240" w:lineRule="auto"/>
        <w:jc w:val="both"/>
        <w:rPr>
          <w:rFonts w:ascii="Arial" w:eastAsia="Times New Roman" w:hAnsi="Arial" w:cs="Arial"/>
          <w:lang w:eastAsia="sl-SI"/>
        </w:rPr>
      </w:pPr>
    </w:p>
    <w:p w14:paraId="63D38F18" w14:textId="77777777" w:rsidR="003D7F03" w:rsidRPr="003D7F03" w:rsidRDefault="003D7F03" w:rsidP="003D7F03">
      <w:pPr>
        <w:spacing w:after="0" w:line="240" w:lineRule="auto"/>
        <w:jc w:val="center"/>
        <w:rPr>
          <w:rFonts w:ascii="Arial" w:eastAsia="Times New Roman" w:hAnsi="Arial" w:cs="Arial"/>
          <w:b/>
          <w:lang w:eastAsia="sl-SI"/>
        </w:rPr>
      </w:pPr>
      <w:r w:rsidRPr="003D7F03">
        <w:rPr>
          <w:rFonts w:ascii="Arial" w:eastAsia="Times New Roman" w:hAnsi="Arial" w:cs="Arial"/>
          <w:b/>
          <w:lang w:eastAsia="sl-SI"/>
        </w:rPr>
        <w:t>SKLEP</w:t>
      </w:r>
    </w:p>
    <w:p w14:paraId="46256F60" w14:textId="77777777" w:rsidR="003D7F03" w:rsidRPr="003D7F03" w:rsidRDefault="003D7F03" w:rsidP="003D7F03">
      <w:pPr>
        <w:spacing w:after="0" w:line="240" w:lineRule="auto"/>
        <w:jc w:val="both"/>
        <w:rPr>
          <w:rFonts w:ascii="Arial" w:eastAsia="Times New Roman" w:hAnsi="Arial" w:cs="Arial"/>
          <w:lang w:eastAsia="sl-SI"/>
        </w:rPr>
      </w:pPr>
    </w:p>
    <w:p w14:paraId="252E7FAE" w14:textId="77777777" w:rsidR="003D7F03" w:rsidRPr="003D7F03" w:rsidRDefault="003D7F03" w:rsidP="003D7F03">
      <w:pPr>
        <w:spacing w:after="0" w:line="240" w:lineRule="auto"/>
        <w:jc w:val="center"/>
        <w:rPr>
          <w:rFonts w:ascii="Arial" w:eastAsia="Times New Roman" w:hAnsi="Arial" w:cs="Arial"/>
          <w:lang w:eastAsia="sl-SI"/>
        </w:rPr>
      </w:pPr>
      <w:r w:rsidRPr="003D7F03">
        <w:rPr>
          <w:rFonts w:ascii="Arial" w:eastAsia="Times New Roman" w:hAnsi="Arial" w:cs="Arial"/>
          <w:lang w:eastAsia="sl-SI"/>
        </w:rPr>
        <w:t>1.</w:t>
      </w:r>
    </w:p>
    <w:p w14:paraId="03E50CD5" w14:textId="440F012F" w:rsidR="003D7F03" w:rsidRPr="003D7F03" w:rsidRDefault="003D7F03" w:rsidP="003D7F03">
      <w:pPr>
        <w:spacing w:after="0" w:line="240" w:lineRule="auto"/>
        <w:jc w:val="both"/>
        <w:rPr>
          <w:rFonts w:ascii="Arial" w:eastAsia="Times New Roman" w:hAnsi="Arial" w:cs="Arial"/>
          <w:lang w:eastAsia="sl-SI"/>
        </w:rPr>
      </w:pPr>
      <w:r w:rsidRPr="003D7F03">
        <w:rPr>
          <w:rFonts w:ascii="Arial" w:eastAsia="Times New Roman" w:hAnsi="Arial" w:cs="Arial"/>
          <w:lang w:eastAsia="sl-SI"/>
        </w:rPr>
        <w:t xml:space="preserve">Sprejme se </w:t>
      </w:r>
      <w:r w:rsidR="00292830">
        <w:rPr>
          <w:rFonts w:ascii="Arial" w:eastAsia="Times New Roman" w:hAnsi="Arial" w:cs="Arial"/>
          <w:lang w:eastAsia="sl-SI"/>
        </w:rPr>
        <w:t>tretja</w:t>
      </w:r>
      <w:r w:rsidRPr="003D7F03">
        <w:rPr>
          <w:rFonts w:ascii="Arial" w:eastAsia="Times New Roman" w:hAnsi="Arial" w:cs="Arial"/>
          <w:lang w:eastAsia="sl-SI"/>
        </w:rPr>
        <w:t xml:space="preserve"> dopolnitev Sklepa o letnem načrtu razpolaganja z nepremičnim premoženjem občine Izola za leto 2026, št. 4780-3/2025 z dne 18.12.2025. </w:t>
      </w:r>
    </w:p>
    <w:p w14:paraId="0529F9F6" w14:textId="77777777" w:rsidR="003D7F03" w:rsidRPr="003D7F03" w:rsidRDefault="003D7F03" w:rsidP="003D7F03">
      <w:pPr>
        <w:spacing w:after="0" w:line="240" w:lineRule="auto"/>
        <w:jc w:val="both"/>
        <w:rPr>
          <w:rFonts w:ascii="Arial" w:eastAsia="Times New Roman" w:hAnsi="Arial" w:cs="Arial"/>
          <w:lang w:eastAsia="sl-SI"/>
        </w:rPr>
      </w:pPr>
    </w:p>
    <w:p w14:paraId="3666F6C9" w14:textId="77777777" w:rsidR="003D7F03" w:rsidRPr="003D7F03" w:rsidRDefault="003D7F03" w:rsidP="003D7F03">
      <w:pPr>
        <w:spacing w:after="0" w:line="240" w:lineRule="auto"/>
        <w:jc w:val="center"/>
        <w:rPr>
          <w:rFonts w:ascii="Arial" w:eastAsia="Times New Roman" w:hAnsi="Arial" w:cs="Arial"/>
          <w:lang w:eastAsia="sl-SI"/>
        </w:rPr>
      </w:pPr>
      <w:r w:rsidRPr="003D7F03">
        <w:rPr>
          <w:rFonts w:ascii="Arial" w:eastAsia="Times New Roman" w:hAnsi="Arial" w:cs="Arial"/>
          <w:lang w:eastAsia="sl-SI"/>
        </w:rPr>
        <w:t>2.</w:t>
      </w:r>
    </w:p>
    <w:p w14:paraId="27163B23" w14:textId="77777777" w:rsidR="003D7F03" w:rsidRPr="003D7F03" w:rsidRDefault="003D7F03" w:rsidP="003D7F03">
      <w:pPr>
        <w:spacing w:after="0" w:line="240" w:lineRule="auto"/>
        <w:jc w:val="both"/>
        <w:rPr>
          <w:rFonts w:ascii="Arial" w:eastAsia="Times New Roman" w:hAnsi="Arial" w:cs="Arial"/>
          <w:lang w:eastAsia="sl-SI"/>
        </w:rPr>
      </w:pPr>
      <w:r w:rsidRPr="003D7F03">
        <w:rPr>
          <w:rFonts w:ascii="Arial" w:eastAsia="Times New Roman" w:hAnsi="Arial" w:cs="Arial"/>
          <w:lang w:eastAsia="sl-SI"/>
        </w:rPr>
        <w:t>Letni načrt razpolaganja z nepremičnim premoženjem Občine Izola za leto 2026 se dopolni kot je razvidno iz Priloge 1, ki je sestavni del tega sklepa.</w:t>
      </w:r>
    </w:p>
    <w:p w14:paraId="1AE77772" w14:textId="77777777" w:rsidR="003D7F03" w:rsidRPr="003D7F03" w:rsidRDefault="003D7F03" w:rsidP="003D7F03">
      <w:pPr>
        <w:spacing w:after="0" w:line="240" w:lineRule="auto"/>
        <w:jc w:val="both"/>
        <w:rPr>
          <w:rFonts w:ascii="Arial" w:eastAsia="Times New Roman" w:hAnsi="Arial" w:cs="Arial"/>
          <w:lang w:eastAsia="sl-SI"/>
        </w:rPr>
      </w:pPr>
    </w:p>
    <w:p w14:paraId="3CDE2010" w14:textId="77777777" w:rsidR="003D7F03" w:rsidRPr="003D7F03" w:rsidRDefault="003D7F03" w:rsidP="003D7F03">
      <w:pPr>
        <w:spacing w:after="0" w:line="240" w:lineRule="auto"/>
        <w:jc w:val="both"/>
        <w:rPr>
          <w:rFonts w:ascii="Arial" w:eastAsia="Times New Roman" w:hAnsi="Arial" w:cs="Arial"/>
          <w:lang w:eastAsia="sl-SI"/>
        </w:rPr>
      </w:pPr>
    </w:p>
    <w:p w14:paraId="3080E2E0" w14:textId="77777777" w:rsidR="003D7F03" w:rsidRPr="003D7F03" w:rsidRDefault="003D7F03" w:rsidP="003D7F03">
      <w:pPr>
        <w:spacing w:after="0" w:line="240" w:lineRule="auto"/>
        <w:jc w:val="center"/>
        <w:rPr>
          <w:rFonts w:ascii="Arial" w:eastAsia="Times New Roman" w:hAnsi="Arial" w:cs="Arial"/>
          <w:lang w:eastAsia="sl-SI"/>
        </w:rPr>
      </w:pPr>
      <w:r w:rsidRPr="003D7F03">
        <w:rPr>
          <w:rFonts w:ascii="Arial" w:eastAsia="Times New Roman" w:hAnsi="Arial" w:cs="Arial"/>
          <w:lang w:eastAsia="sl-SI"/>
        </w:rPr>
        <w:t>3.</w:t>
      </w:r>
    </w:p>
    <w:p w14:paraId="5B8C75C7" w14:textId="77777777" w:rsidR="003D7F03" w:rsidRPr="003D7F03" w:rsidRDefault="003D7F03" w:rsidP="003D7F03">
      <w:pPr>
        <w:spacing w:after="0" w:line="240" w:lineRule="auto"/>
        <w:jc w:val="both"/>
        <w:rPr>
          <w:rFonts w:ascii="Arial" w:eastAsia="Times New Roman" w:hAnsi="Arial" w:cs="Arial"/>
          <w:lang w:eastAsia="sl-SI"/>
        </w:rPr>
      </w:pPr>
      <w:r w:rsidRPr="003D7F03">
        <w:rPr>
          <w:rFonts w:ascii="Arial" w:eastAsia="Times New Roman" w:hAnsi="Arial" w:cs="Arial"/>
          <w:lang w:eastAsia="sl-SI"/>
        </w:rPr>
        <w:t>Ta sklep velja takoj.</w:t>
      </w:r>
    </w:p>
    <w:p w14:paraId="368F3B4B" w14:textId="77777777" w:rsidR="003D7F03" w:rsidRPr="003D7F03" w:rsidRDefault="003D7F03" w:rsidP="003D7F03">
      <w:pPr>
        <w:spacing w:after="0" w:line="240" w:lineRule="auto"/>
        <w:jc w:val="both"/>
        <w:rPr>
          <w:rFonts w:ascii="Arial" w:eastAsia="Times New Roman" w:hAnsi="Arial" w:cs="Arial"/>
          <w:lang w:eastAsia="sl-SI"/>
        </w:rPr>
      </w:pPr>
    </w:p>
    <w:p w14:paraId="2FE28A95" w14:textId="77777777" w:rsidR="003D7F03" w:rsidRPr="003D7F03" w:rsidRDefault="003D7F03" w:rsidP="003D7F03">
      <w:pPr>
        <w:spacing w:after="0" w:line="240" w:lineRule="auto"/>
        <w:jc w:val="center"/>
        <w:rPr>
          <w:rFonts w:ascii="Arial" w:eastAsia="Times New Roman" w:hAnsi="Arial" w:cs="Arial"/>
          <w:lang w:eastAsia="sl-SI"/>
        </w:rPr>
      </w:pPr>
    </w:p>
    <w:p w14:paraId="20EB43E8" w14:textId="77777777" w:rsidR="003D7F03" w:rsidRPr="003D7F03" w:rsidRDefault="003D7F03" w:rsidP="003D7F03">
      <w:pPr>
        <w:spacing w:after="0" w:line="240" w:lineRule="auto"/>
        <w:jc w:val="center"/>
        <w:rPr>
          <w:rFonts w:ascii="Arial" w:eastAsia="Times New Roman" w:hAnsi="Arial" w:cs="Arial"/>
          <w:lang w:eastAsia="sl-SI"/>
        </w:rPr>
      </w:pPr>
    </w:p>
    <w:p w14:paraId="7C98E395" w14:textId="77777777" w:rsidR="003D7F03" w:rsidRPr="003D7F03" w:rsidRDefault="003D7F03" w:rsidP="003D7F03">
      <w:pPr>
        <w:spacing w:after="0" w:line="240" w:lineRule="auto"/>
        <w:jc w:val="center"/>
        <w:rPr>
          <w:rFonts w:ascii="Arial" w:eastAsia="Times New Roman" w:hAnsi="Arial" w:cs="Arial"/>
          <w:lang w:eastAsia="sl-SI"/>
        </w:rPr>
      </w:pPr>
    </w:p>
    <w:p w14:paraId="105FD633" w14:textId="77777777" w:rsidR="003D7F03" w:rsidRPr="003D7F03" w:rsidRDefault="003D7F03" w:rsidP="003D7F03">
      <w:pPr>
        <w:spacing w:after="0" w:line="240" w:lineRule="auto"/>
        <w:jc w:val="center"/>
        <w:rPr>
          <w:rFonts w:ascii="Arial" w:eastAsia="Times New Roman" w:hAnsi="Arial" w:cs="Arial"/>
          <w:lang w:eastAsia="sl-SI"/>
        </w:rPr>
      </w:pPr>
    </w:p>
    <w:p w14:paraId="47A91ACC" w14:textId="77777777" w:rsidR="003D7F03" w:rsidRPr="003D7F03" w:rsidRDefault="003D7F03" w:rsidP="003D7F03">
      <w:pPr>
        <w:spacing w:after="0" w:line="240" w:lineRule="auto"/>
        <w:jc w:val="center"/>
        <w:rPr>
          <w:rFonts w:ascii="Arial" w:eastAsia="Times New Roman" w:hAnsi="Arial" w:cs="Arial"/>
          <w:lang w:eastAsia="sl-SI"/>
        </w:rPr>
      </w:pPr>
    </w:p>
    <w:p w14:paraId="3D75EDC2" w14:textId="77777777" w:rsidR="003D7F03" w:rsidRPr="003D7F03" w:rsidRDefault="003D7F03" w:rsidP="003D7F03">
      <w:pPr>
        <w:spacing w:after="0" w:line="240" w:lineRule="auto"/>
        <w:jc w:val="center"/>
        <w:rPr>
          <w:rFonts w:ascii="Arial" w:eastAsia="Times New Roman" w:hAnsi="Arial" w:cs="Arial"/>
          <w:b/>
          <w:lang w:eastAsia="sl-SI"/>
        </w:rPr>
      </w:pPr>
      <w:r w:rsidRPr="003D7F03">
        <w:rPr>
          <w:rFonts w:ascii="Arial" w:eastAsia="Times New Roman" w:hAnsi="Arial" w:cs="Arial"/>
          <w:b/>
          <w:lang w:eastAsia="sl-SI"/>
        </w:rPr>
        <w:t xml:space="preserve">                                                                                                              Župan</w:t>
      </w:r>
    </w:p>
    <w:p w14:paraId="702F09A9" w14:textId="0AABEFDE" w:rsidR="003D7F03" w:rsidRPr="003D7F03" w:rsidRDefault="003D7F03" w:rsidP="003D7F03">
      <w:pPr>
        <w:spacing w:after="0" w:line="240" w:lineRule="auto"/>
        <w:jc w:val="center"/>
        <w:rPr>
          <w:rFonts w:ascii="Arial" w:eastAsia="Times New Roman" w:hAnsi="Arial" w:cs="Arial"/>
          <w:lang w:eastAsia="sl-SI"/>
        </w:rPr>
      </w:pPr>
      <w:r w:rsidRPr="003D7F03">
        <w:rPr>
          <w:rFonts w:ascii="Arial" w:eastAsia="Times New Roman" w:hAnsi="Arial" w:cs="Arial"/>
          <w:lang w:eastAsia="sl-SI"/>
        </w:rPr>
        <w:tab/>
      </w:r>
      <w:r w:rsidRPr="003D7F03">
        <w:rPr>
          <w:rFonts w:ascii="Arial" w:eastAsia="Times New Roman" w:hAnsi="Arial" w:cs="Arial"/>
          <w:lang w:eastAsia="sl-SI"/>
        </w:rPr>
        <w:tab/>
      </w:r>
      <w:r w:rsidRPr="003D7F03">
        <w:rPr>
          <w:rFonts w:ascii="Arial" w:eastAsia="Times New Roman" w:hAnsi="Arial" w:cs="Arial"/>
          <w:lang w:eastAsia="sl-SI"/>
        </w:rPr>
        <w:tab/>
      </w:r>
      <w:r w:rsidRPr="003D7F03">
        <w:rPr>
          <w:rFonts w:ascii="Arial" w:eastAsia="Times New Roman" w:hAnsi="Arial" w:cs="Arial"/>
          <w:lang w:eastAsia="sl-SI"/>
        </w:rPr>
        <w:tab/>
      </w:r>
      <w:r w:rsidRPr="003D7F03">
        <w:rPr>
          <w:rFonts w:ascii="Arial" w:eastAsia="Times New Roman" w:hAnsi="Arial" w:cs="Arial"/>
          <w:lang w:eastAsia="sl-SI"/>
        </w:rPr>
        <w:tab/>
      </w:r>
      <w:r w:rsidRPr="003D7F03">
        <w:rPr>
          <w:rFonts w:ascii="Arial" w:eastAsia="Times New Roman" w:hAnsi="Arial" w:cs="Arial"/>
          <w:lang w:eastAsia="sl-SI"/>
        </w:rPr>
        <w:tab/>
      </w:r>
      <w:r w:rsidRPr="003D7F03">
        <w:rPr>
          <w:rFonts w:ascii="Arial" w:eastAsia="Times New Roman" w:hAnsi="Arial" w:cs="Arial"/>
          <w:lang w:eastAsia="sl-SI"/>
        </w:rPr>
        <w:tab/>
      </w:r>
      <w:r>
        <w:rPr>
          <w:rFonts w:ascii="Arial" w:eastAsia="Times New Roman" w:hAnsi="Arial" w:cs="Arial"/>
          <w:lang w:eastAsia="sl-SI"/>
        </w:rPr>
        <w:t xml:space="preserve">          </w:t>
      </w:r>
      <w:r w:rsidRPr="003D7F03">
        <w:rPr>
          <w:rFonts w:ascii="Arial" w:eastAsia="Times New Roman" w:hAnsi="Arial" w:cs="Arial"/>
          <w:lang w:eastAsia="sl-SI"/>
        </w:rPr>
        <w:t xml:space="preserve">                  Milan BOGATIČ</w:t>
      </w:r>
    </w:p>
    <w:p w14:paraId="57927E98" w14:textId="77777777" w:rsidR="003D7F03" w:rsidRPr="003D7F03" w:rsidRDefault="003D7F03" w:rsidP="003D7F03">
      <w:pPr>
        <w:spacing w:after="0" w:line="240" w:lineRule="auto"/>
        <w:jc w:val="center"/>
        <w:rPr>
          <w:rFonts w:ascii="Arial" w:eastAsia="Times New Roman" w:hAnsi="Arial" w:cs="Arial"/>
          <w:lang w:eastAsia="sl-SI"/>
        </w:rPr>
      </w:pPr>
    </w:p>
    <w:p w14:paraId="2A0F8422" w14:textId="77777777" w:rsidR="003D7F03" w:rsidRPr="003D7F03" w:rsidRDefault="003D7F03" w:rsidP="003D7F03">
      <w:pPr>
        <w:spacing w:after="0" w:line="240" w:lineRule="auto"/>
        <w:jc w:val="center"/>
        <w:rPr>
          <w:rFonts w:ascii="Arial" w:eastAsia="Times New Roman" w:hAnsi="Arial" w:cs="Arial"/>
          <w:lang w:eastAsia="sl-SI"/>
        </w:rPr>
      </w:pPr>
    </w:p>
    <w:p w14:paraId="304CC9F2" w14:textId="77777777" w:rsidR="003D7F03" w:rsidRPr="003D7F03" w:rsidRDefault="003D7F03" w:rsidP="003D7F03">
      <w:pPr>
        <w:spacing w:after="0" w:line="240" w:lineRule="auto"/>
        <w:jc w:val="center"/>
        <w:rPr>
          <w:rFonts w:ascii="Arial" w:eastAsia="Times New Roman" w:hAnsi="Arial" w:cs="Arial"/>
          <w:lang w:eastAsia="sl-SI"/>
        </w:rPr>
      </w:pPr>
    </w:p>
    <w:p w14:paraId="0CEC083B" w14:textId="77777777" w:rsidR="003D7F03" w:rsidRPr="003D7F03" w:rsidRDefault="003D7F03" w:rsidP="003D7F03">
      <w:pPr>
        <w:spacing w:after="0" w:line="240" w:lineRule="auto"/>
        <w:jc w:val="center"/>
        <w:rPr>
          <w:rFonts w:ascii="Arial" w:eastAsia="Times New Roman" w:hAnsi="Arial" w:cs="Arial"/>
          <w:lang w:eastAsia="sl-SI"/>
        </w:rPr>
      </w:pPr>
    </w:p>
    <w:p w14:paraId="56048591" w14:textId="77777777" w:rsidR="003D7F03" w:rsidRPr="003D7F03" w:rsidRDefault="003D7F03" w:rsidP="003D7F03">
      <w:pPr>
        <w:spacing w:after="0" w:line="240" w:lineRule="auto"/>
        <w:rPr>
          <w:rFonts w:ascii="Arial" w:eastAsia="Times New Roman" w:hAnsi="Arial" w:cs="Arial"/>
          <w:lang w:eastAsia="sl-SI"/>
        </w:rPr>
      </w:pPr>
      <w:r w:rsidRPr="003D7F03">
        <w:rPr>
          <w:rFonts w:ascii="Arial" w:eastAsia="Times New Roman" w:hAnsi="Arial" w:cs="Arial"/>
          <w:lang w:eastAsia="sl-SI"/>
        </w:rPr>
        <w:t>Dostaviti:</w:t>
      </w:r>
    </w:p>
    <w:p w14:paraId="0684E61E" w14:textId="77777777" w:rsidR="003D7F03" w:rsidRPr="003D7F03" w:rsidRDefault="003D7F03" w:rsidP="003D7F03">
      <w:pPr>
        <w:numPr>
          <w:ilvl w:val="0"/>
          <w:numId w:val="2"/>
        </w:numPr>
        <w:spacing w:after="0" w:line="240" w:lineRule="auto"/>
        <w:rPr>
          <w:rFonts w:ascii="Arial" w:eastAsia="Times New Roman" w:hAnsi="Arial" w:cs="Arial"/>
          <w:lang w:eastAsia="sl-SI"/>
        </w:rPr>
      </w:pPr>
      <w:r w:rsidRPr="003D7F03">
        <w:rPr>
          <w:rFonts w:ascii="Arial" w:eastAsia="Times New Roman" w:hAnsi="Arial" w:cs="Arial"/>
          <w:lang w:eastAsia="sl-SI"/>
        </w:rPr>
        <w:t>zadeva št.: 4780-3/2025</w:t>
      </w:r>
    </w:p>
    <w:p w14:paraId="337CC997" w14:textId="77777777" w:rsidR="003D7F03" w:rsidRPr="003D7F03" w:rsidRDefault="003D7F03" w:rsidP="003D7F03">
      <w:pPr>
        <w:numPr>
          <w:ilvl w:val="0"/>
          <w:numId w:val="2"/>
        </w:numPr>
        <w:spacing w:after="0" w:line="240" w:lineRule="auto"/>
        <w:rPr>
          <w:rFonts w:ascii="Arial" w:eastAsia="Times New Roman" w:hAnsi="Arial" w:cs="Arial"/>
          <w:lang w:eastAsia="sl-SI"/>
        </w:rPr>
      </w:pPr>
      <w:r w:rsidRPr="003D7F03">
        <w:rPr>
          <w:rFonts w:ascii="Arial" w:eastAsia="Times New Roman" w:hAnsi="Arial" w:cs="Arial"/>
          <w:lang w:eastAsia="sl-SI"/>
        </w:rPr>
        <w:t>arhiv</w:t>
      </w:r>
    </w:p>
    <w:p w14:paraId="169EF64A" w14:textId="77777777" w:rsidR="003D7F03" w:rsidRDefault="003D7F03" w:rsidP="00667E6B">
      <w:pPr>
        <w:spacing w:after="0" w:line="240" w:lineRule="auto"/>
        <w:jc w:val="center"/>
        <w:rPr>
          <w:rFonts w:ascii="Arial" w:eastAsia="Times New Roman" w:hAnsi="Arial" w:cs="Arial"/>
          <w:b/>
          <w:lang w:eastAsia="sl-SI"/>
        </w:rPr>
      </w:pPr>
    </w:p>
    <w:p w14:paraId="26611DFB" w14:textId="77777777" w:rsidR="003D7F03" w:rsidRDefault="003D7F03" w:rsidP="00667E6B">
      <w:pPr>
        <w:spacing w:after="0" w:line="240" w:lineRule="auto"/>
        <w:jc w:val="center"/>
        <w:rPr>
          <w:rFonts w:ascii="Arial" w:eastAsia="Times New Roman" w:hAnsi="Arial" w:cs="Arial"/>
          <w:b/>
          <w:lang w:eastAsia="sl-SI"/>
        </w:rPr>
      </w:pPr>
    </w:p>
    <w:p w14:paraId="6CE1AF76" w14:textId="77777777" w:rsidR="003D7F03" w:rsidRDefault="003D7F03" w:rsidP="00667E6B">
      <w:pPr>
        <w:spacing w:after="0" w:line="240" w:lineRule="auto"/>
        <w:jc w:val="center"/>
        <w:rPr>
          <w:rFonts w:ascii="Arial" w:eastAsia="Times New Roman" w:hAnsi="Arial" w:cs="Arial"/>
          <w:b/>
          <w:lang w:eastAsia="sl-SI"/>
        </w:rPr>
      </w:pPr>
    </w:p>
    <w:p w14:paraId="2ADD349B" w14:textId="77777777" w:rsidR="003D7F03" w:rsidRDefault="003D7F03" w:rsidP="000F46C1">
      <w:pPr>
        <w:spacing w:after="0" w:line="240" w:lineRule="auto"/>
        <w:rPr>
          <w:rFonts w:ascii="Arial" w:eastAsia="Times New Roman" w:hAnsi="Arial" w:cs="Arial"/>
          <w:b/>
          <w:lang w:eastAsia="sl-SI"/>
        </w:rPr>
      </w:pPr>
    </w:p>
    <w:p w14:paraId="794108BF" w14:textId="77777777" w:rsidR="000F46C1" w:rsidRDefault="000F46C1" w:rsidP="000F46C1">
      <w:pPr>
        <w:spacing w:after="0"/>
        <w:jc w:val="both"/>
        <w:rPr>
          <w:rFonts w:ascii="Arial" w:hAnsi="Arial" w:cs="Arial"/>
          <w:b/>
        </w:rPr>
      </w:pPr>
    </w:p>
    <w:p w14:paraId="720614DE" w14:textId="0EAD327B" w:rsidR="000F46C1" w:rsidRDefault="000F46C1" w:rsidP="000F46C1">
      <w:pPr>
        <w:spacing w:after="0"/>
        <w:rPr>
          <w:rFonts w:ascii="Arial" w:hAnsi="Arial" w:cs="Arial"/>
        </w:rPr>
      </w:pPr>
    </w:p>
    <w:p w14:paraId="7D7F9B8D" w14:textId="7D4CBC9E" w:rsidR="000F46C1" w:rsidRDefault="00292830" w:rsidP="000F46C1">
      <w:pPr>
        <w:spacing w:after="0"/>
        <w:rPr>
          <w:rFonts w:ascii="Arial" w:hAnsi="Arial" w:cs="Arial"/>
        </w:rPr>
      </w:pPr>
      <w:r w:rsidRPr="00292830">
        <w:rPr>
          <w:noProof/>
        </w:rPr>
        <w:drawing>
          <wp:inline distT="0" distB="0" distL="0" distR="0" wp14:anchorId="0B21B06F" wp14:editId="36AD7A69">
            <wp:extent cx="5760720" cy="2139315"/>
            <wp:effectExtent l="0" t="0" r="0" b="0"/>
            <wp:docPr id="1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139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2B2C00" w14:textId="7643E379" w:rsidR="000F46C1" w:rsidRDefault="000F46C1" w:rsidP="000F46C1">
      <w:pPr>
        <w:spacing w:after="0"/>
        <w:rPr>
          <w:rFonts w:ascii="Arial" w:hAnsi="Arial" w:cs="Arial"/>
        </w:rPr>
      </w:pPr>
    </w:p>
    <w:p w14:paraId="257A933E" w14:textId="6A6F75C8" w:rsidR="000F46C1" w:rsidRDefault="000F46C1" w:rsidP="000F46C1">
      <w:pPr>
        <w:spacing w:after="0"/>
        <w:rPr>
          <w:rFonts w:ascii="Arial" w:hAnsi="Arial" w:cs="Arial"/>
        </w:rPr>
      </w:pPr>
    </w:p>
    <w:p w14:paraId="510665B4" w14:textId="7D788161" w:rsidR="000F46C1" w:rsidRDefault="000F46C1" w:rsidP="000F46C1">
      <w:pPr>
        <w:spacing w:after="0"/>
        <w:rPr>
          <w:rFonts w:ascii="Arial" w:hAnsi="Arial" w:cs="Arial"/>
        </w:rPr>
      </w:pPr>
    </w:p>
    <w:p w14:paraId="13086206" w14:textId="43A5365A" w:rsidR="000F46C1" w:rsidRDefault="000F46C1" w:rsidP="000F46C1">
      <w:pPr>
        <w:spacing w:after="0"/>
        <w:rPr>
          <w:rFonts w:ascii="Arial" w:hAnsi="Arial" w:cs="Arial"/>
        </w:rPr>
      </w:pPr>
    </w:p>
    <w:p w14:paraId="3423010C" w14:textId="3DEC07D8" w:rsidR="000F46C1" w:rsidRDefault="000F46C1" w:rsidP="000F46C1">
      <w:pPr>
        <w:spacing w:after="0"/>
        <w:rPr>
          <w:rFonts w:ascii="Arial" w:hAnsi="Arial" w:cs="Arial"/>
        </w:rPr>
      </w:pPr>
    </w:p>
    <w:p w14:paraId="22F5C52F" w14:textId="499A5C23" w:rsidR="000F46C1" w:rsidRDefault="000F46C1" w:rsidP="000F46C1">
      <w:pPr>
        <w:spacing w:after="0"/>
        <w:rPr>
          <w:rFonts w:ascii="Arial" w:hAnsi="Arial" w:cs="Arial"/>
        </w:rPr>
      </w:pPr>
    </w:p>
    <w:p w14:paraId="41CD902B" w14:textId="06209937" w:rsidR="000F46C1" w:rsidRDefault="000F46C1" w:rsidP="000F46C1">
      <w:pPr>
        <w:spacing w:after="0"/>
        <w:rPr>
          <w:rFonts w:ascii="Arial" w:hAnsi="Arial" w:cs="Arial"/>
        </w:rPr>
      </w:pPr>
    </w:p>
    <w:p w14:paraId="2BA2936C" w14:textId="16FE51CE" w:rsidR="000F46C1" w:rsidRDefault="000F46C1" w:rsidP="000F46C1">
      <w:pPr>
        <w:spacing w:after="0"/>
        <w:rPr>
          <w:rFonts w:ascii="Arial" w:hAnsi="Arial" w:cs="Arial"/>
        </w:rPr>
      </w:pPr>
    </w:p>
    <w:p w14:paraId="35950ED3" w14:textId="326676F7" w:rsidR="000F46C1" w:rsidRDefault="000F46C1" w:rsidP="000F46C1">
      <w:pPr>
        <w:spacing w:after="0"/>
        <w:rPr>
          <w:rFonts w:ascii="Arial" w:hAnsi="Arial" w:cs="Arial"/>
        </w:rPr>
      </w:pPr>
    </w:p>
    <w:p w14:paraId="1FEEB20E" w14:textId="23319223" w:rsidR="000F46C1" w:rsidRDefault="000F46C1" w:rsidP="000F46C1">
      <w:pPr>
        <w:spacing w:after="0"/>
        <w:rPr>
          <w:rFonts w:ascii="Arial" w:hAnsi="Arial" w:cs="Arial"/>
        </w:rPr>
      </w:pPr>
    </w:p>
    <w:p w14:paraId="3FC01465" w14:textId="46DB2BB3" w:rsidR="000F46C1" w:rsidRDefault="000F46C1" w:rsidP="000F46C1">
      <w:pPr>
        <w:spacing w:after="0"/>
        <w:rPr>
          <w:rFonts w:ascii="Arial" w:hAnsi="Arial" w:cs="Arial"/>
        </w:rPr>
      </w:pPr>
    </w:p>
    <w:p w14:paraId="61285707" w14:textId="639FA20D" w:rsidR="000F46C1" w:rsidRDefault="000F46C1" w:rsidP="000F46C1">
      <w:pPr>
        <w:spacing w:after="0"/>
        <w:rPr>
          <w:rFonts w:ascii="Arial" w:hAnsi="Arial" w:cs="Arial"/>
        </w:rPr>
      </w:pPr>
    </w:p>
    <w:p w14:paraId="7E18A5E2" w14:textId="12A0D527" w:rsidR="000F46C1" w:rsidRDefault="000F46C1" w:rsidP="000F46C1">
      <w:pPr>
        <w:spacing w:after="0"/>
        <w:rPr>
          <w:rFonts w:ascii="Arial" w:hAnsi="Arial" w:cs="Arial"/>
        </w:rPr>
      </w:pPr>
    </w:p>
    <w:p w14:paraId="3F1DEAFF" w14:textId="79CD0A75" w:rsidR="000F46C1" w:rsidRDefault="000F46C1" w:rsidP="000F46C1">
      <w:pPr>
        <w:spacing w:after="0"/>
        <w:rPr>
          <w:rFonts w:ascii="Arial" w:hAnsi="Arial" w:cs="Arial"/>
        </w:rPr>
      </w:pPr>
    </w:p>
    <w:p w14:paraId="4A1711D4" w14:textId="7213DE6F" w:rsidR="000F46C1" w:rsidRDefault="000F46C1" w:rsidP="000F46C1">
      <w:pPr>
        <w:spacing w:after="0"/>
        <w:rPr>
          <w:rFonts w:ascii="Arial" w:hAnsi="Arial" w:cs="Arial"/>
        </w:rPr>
      </w:pPr>
    </w:p>
    <w:p w14:paraId="7F494227" w14:textId="387BDFDC" w:rsidR="000F46C1" w:rsidRDefault="000F46C1" w:rsidP="000F46C1">
      <w:pPr>
        <w:spacing w:after="0"/>
        <w:rPr>
          <w:rFonts w:ascii="Arial" w:hAnsi="Arial" w:cs="Arial"/>
        </w:rPr>
      </w:pPr>
    </w:p>
    <w:p w14:paraId="0347C0FC" w14:textId="72C330A7" w:rsidR="000F46C1" w:rsidRDefault="000F46C1" w:rsidP="000F46C1">
      <w:pPr>
        <w:spacing w:after="0"/>
        <w:rPr>
          <w:rFonts w:ascii="Arial" w:hAnsi="Arial" w:cs="Arial"/>
        </w:rPr>
      </w:pPr>
    </w:p>
    <w:p w14:paraId="452E5DD9" w14:textId="1ED31CE2" w:rsidR="000F46C1" w:rsidRDefault="000F46C1" w:rsidP="000F46C1">
      <w:pPr>
        <w:spacing w:after="0"/>
        <w:rPr>
          <w:rFonts w:ascii="Arial" w:hAnsi="Arial" w:cs="Arial"/>
        </w:rPr>
      </w:pPr>
    </w:p>
    <w:p w14:paraId="2407D5C8" w14:textId="5BA11EAA" w:rsidR="000F46C1" w:rsidRDefault="000F46C1" w:rsidP="000F46C1">
      <w:pPr>
        <w:spacing w:after="0"/>
        <w:rPr>
          <w:rFonts w:ascii="Arial" w:hAnsi="Arial" w:cs="Arial"/>
        </w:rPr>
      </w:pPr>
    </w:p>
    <w:p w14:paraId="4F2244C3" w14:textId="70B4C0FB" w:rsidR="000F46C1" w:rsidRDefault="000F46C1" w:rsidP="000F46C1">
      <w:pPr>
        <w:spacing w:after="0"/>
        <w:rPr>
          <w:rFonts w:ascii="Arial" w:hAnsi="Arial" w:cs="Arial"/>
        </w:rPr>
      </w:pPr>
    </w:p>
    <w:p w14:paraId="615C5CB6" w14:textId="2F5D91F4" w:rsidR="000F46C1" w:rsidRDefault="000F46C1" w:rsidP="000F46C1">
      <w:pPr>
        <w:spacing w:after="0"/>
        <w:rPr>
          <w:rFonts w:ascii="Arial" w:hAnsi="Arial" w:cs="Arial"/>
        </w:rPr>
      </w:pPr>
    </w:p>
    <w:p w14:paraId="33B4FD55" w14:textId="4167687E" w:rsidR="000F46C1" w:rsidRDefault="000F46C1" w:rsidP="000F46C1">
      <w:pPr>
        <w:spacing w:after="0"/>
        <w:rPr>
          <w:rFonts w:ascii="Arial" w:hAnsi="Arial" w:cs="Arial"/>
        </w:rPr>
      </w:pPr>
    </w:p>
    <w:p w14:paraId="37206F9C" w14:textId="7266723C" w:rsidR="000F46C1" w:rsidRDefault="000F46C1" w:rsidP="000F46C1">
      <w:pPr>
        <w:spacing w:after="0"/>
        <w:rPr>
          <w:rFonts w:ascii="Arial" w:hAnsi="Arial" w:cs="Arial"/>
        </w:rPr>
      </w:pPr>
    </w:p>
    <w:p w14:paraId="5F395B56" w14:textId="3671CFAE" w:rsidR="000F46C1" w:rsidRDefault="000F46C1" w:rsidP="000F46C1">
      <w:pPr>
        <w:spacing w:after="0"/>
        <w:rPr>
          <w:rFonts w:ascii="Arial" w:hAnsi="Arial" w:cs="Arial"/>
        </w:rPr>
      </w:pPr>
    </w:p>
    <w:p w14:paraId="47390D18" w14:textId="72B8251C" w:rsidR="000F46C1" w:rsidRDefault="000F46C1" w:rsidP="000F46C1">
      <w:pPr>
        <w:spacing w:after="0"/>
        <w:rPr>
          <w:rFonts w:ascii="Arial" w:hAnsi="Arial" w:cs="Arial"/>
        </w:rPr>
      </w:pPr>
    </w:p>
    <w:p w14:paraId="1D74A9BF" w14:textId="1FA0C08E" w:rsidR="000F46C1" w:rsidRDefault="000F46C1" w:rsidP="000F46C1">
      <w:pPr>
        <w:spacing w:after="0"/>
        <w:rPr>
          <w:rFonts w:ascii="Arial" w:hAnsi="Arial" w:cs="Arial"/>
        </w:rPr>
      </w:pPr>
    </w:p>
    <w:p w14:paraId="7507DBF4" w14:textId="498E0DB6" w:rsidR="000F46C1" w:rsidRDefault="000F46C1" w:rsidP="000F46C1">
      <w:pPr>
        <w:spacing w:after="0"/>
        <w:rPr>
          <w:rFonts w:ascii="Arial" w:hAnsi="Arial" w:cs="Arial"/>
        </w:rPr>
      </w:pPr>
    </w:p>
    <w:p w14:paraId="69B0D283" w14:textId="3F88CBCC" w:rsidR="000F46C1" w:rsidRDefault="000F46C1" w:rsidP="000F46C1">
      <w:pPr>
        <w:spacing w:after="0"/>
        <w:rPr>
          <w:rFonts w:ascii="Arial" w:hAnsi="Arial" w:cs="Arial"/>
        </w:rPr>
      </w:pPr>
    </w:p>
    <w:p w14:paraId="7DFF33A3" w14:textId="426CEEF3" w:rsidR="000F46C1" w:rsidRDefault="000F46C1" w:rsidP="000F46C1">
      <w:pPr>
        <w:spacing w:after="0"/>
        <w:rPr>
          <w:rFonts w:ascii="Arial" w:hAnsi="Arial" w:cs="Arial"/>
        </w:rPr>
      </w:pPr>
    </w:p>
    <w:p w14:paraId="6817A822" w14:textId="6E9A019B" w:rsidR="000F46C1" w:rsidRDefault="000F46C1" w:rsidP="000F46C1">
      <w:pPr>
        <w:spacing w:after="0"/>
        <w:rPr>
          <w:rFonts w:ascii="Arial" w:hAnsi="Arial" w:cs="Arial"/>
        </w:rPr>
      </w:pPr>
    </w:p>
    <w:p w14:paraId="253C8EAC" w14:textId="1F3A1D99" w:rsidR="000F46C1" w:rsidRDefault="000F46C1" w:rsidP="000F46C1">
      <w:pPr>
        <w:spacing w:after="0"/>
        <w:rPr>
          <w:rFonts w:ascii="Arial" w:hAnsi="Arial" w:cs="Arial"/>
        </w:rPr>
      </w:pPr>
    </w:p>
    <w:p w14:paraId="138E4A81" w14:textId="54CCFB1F" w:rsidR="000F46C1" w:rsidRDefault="000F46C1" w:rsidP="000F46C1">
      <w:pPr>
        <w:spacing w:after="0"/>
        <w:rPr>
          <w:rFonts w:ascii="Arial" w:hAnsi="Arial" w:cs="Arial"/>
        </w:rPr>
      </w:pPr>
    </w:p>
    <w:p w14:paraId="56CAC04F" w14:textId="3B406DB1" w:rsidR="000F46C1" w:rsidRDefault="000F46C1" w:rsidP="000F46C1">
      <w:pPr>
        <w:spacing w:after="0"/>
        <w:rPr>
          <w:rFonts w:ascii="Arial" w:hAnsi="Arial" w:cs="Arial"/>
        </w:rPr>
      </w:pPr>
    </w:p>
    <w:p w14:paraId="31BCF4B8" w14:textId="39051362" w:rsidR="000F46C1" w:rsidRDefault="000F46C1" w:rsidP="000F46C1">
      <w:pPr>
        <w:spacing w:after="0"/>
        <w:rPr>
          <w:rFonts w:ascii="Arial" w:hAnsi="Arial" w:cs="Arial"/>
        </w:rPr>
      </w:pPr>
    </w:p>
    <w:p w14:paraId="12C55698" w14:textId="3797BD57" w:rsidR="000F46C1" w:rsidRDefault="000F46C1" w:rsidP="000F46C1">
      <w:pPr>
        <w:spacing w:after="0"/>
        <w:rPr>
          <w:rFonts w:ascii="Arial" w:hAnsi="Arial" w:cs="Arial"/>
        </w:rPr>
      </w:pPr>
    </w:p>
    <w:p w14:paraId="53478E51" w14:textId="3DF64875" w:rsidR="000F46C1" w:rsidRDefault="000F46C1" w:rsidP="000F46C1">
      <w:pPr>
        <w:spacing w:after="0"/>
        <w:rPr>
          <w:rFonts w:ascii="Arial" w:hAnsi="Arial" w:cs="Arial"/>
        </w:rPr>
      </w:pPr>
    </w:p>
    <w:p w14:paraId="2C46967C" w14:textId="77777777" w:rsidR="00292830" w:rsidRDefault="00292830" w:rsidP="000F46C1">
      <w:pPr>
        <w:spacing w:after="0"/>
        <w:rPr>
          <w:rFonts w:ascii="Arial" w:hAnsi="Arial" w:cs="Arial"/>
        </w:rPr>
      </w:pPr>
    </w:p>
    <w:p w14:paraId="0F59DCFC" w14:textId="77777777" w:rsidR="00292830" w:rsidRPr="00292830" w:rsidRDefault="00292830" w:rsidP="00292830">
      <w:pPr>
        <w:spacing w:after="0"/>
        <w:jc w:val="both"/>
        <w:rPr>
          <w:rFonts w:ascii="Arial" w:hAnsi="Arial" w:cs="Arial"/>
          <w:b/>
          <w:bCs/>
        </w:rPr>
      </w:pPr>
      <w:r w:rsidRPr="00292830">
        <w:rPr>
          <w:rFonts w:ascii="Arial" w:hAnsi="Arial" w:cs="Arial"/>
          <w:b/>
          <w:bCs/>
        </w:rPr>
        <w:lastRenderedPageBreak/>
        <w:t xml:space="preserve">Priloga 2 - </w:t>
      </w:r>
      <w:r w:rsidRPr="00292830">
        <w:rPr>
          <w:rFonts w:ascii="Arial" w:hAnsi="Arial" w:cs="Arial"/>
        </w:rPr>
        <w:t>Tretja dopolnitev letnega načrta razpolaganja za leto 2026 – podatki o nepremičninah</w:t>
      </w:r>
    </w:p>
    <w:p w14:paraId="057F6D11" w14:textId="77777777" w:rsidR="00292830" w:rsidRPr="00292830" w:rsidRDefault="00292830" w:rsidP="00292830">
      <w:pPr>
        <w:spacing w:after="0"/>
        <w:jc w:val="both"/>
        <w:rPr>
          <w:rFonts w:ascii="Arial" w:hAnsi="Arial" w:cs="Arial"/>
          <w:b/>
          <w:bCs/>
        </w:rPr>
      </w:pPr>
    </w:p>
    <w:p w14:paraId="0487DD87" w14:textId="77777777" w:rsidR="00292830" w:rsidRPr="00292830" w:rsidRDefault="00292830" w:rsidP="00292830">
      <w:pPr>
        <w:numPr>
          <w:ilvl w:val="0"/>
          <w:numId w:val="4"/>
        </w:numPr>
        <w:spacing w:after="0"/>
        <w:jc w:val="both"/>
        <w:rPr>
          <w:rFonts w:ascii="Arial" w:hAnsi="Arial" w:cs="Arial"/>
          <w:b/>
          <w:bCs/>
        </w:rPr>
      </w:pPr>
      <w:r w:rsidRPr="00292830">
        <w:rPr>
          <w:rFonts w:ascii="Arial" w:hAnsi="Arial" w:cs="Arial"/>
          <w:b/>
          <w:bCs/>
        </w:rPr>
        <w:t>NAČRT RAZPOLAGANJA Z ZEMLJIŠČI 2026</w:t>
      </w:r>
    </w:p>
    <w:p w14:paraId="16EAD5E4" w14:textId="77777777" w:rsidR="00292830" w:rsidRPr="00292830" w:rsidRDefault="00292830" w:rsidP="00292830">
      <w:pPr>
        <w:spacing w:after="0"/>
        <w:jc w:val="both"/>
        <w:rPr>
          <w:rFonts w:ascii="Arial" w:hAnsi="Arial" w:cs="Arial"/>
          <w:u w:val="single"/>
        </w:rPr>
      </w:pPr>
    </w:p>
    <w:p w14:paraId="4A1C4C31" w14:textId="77777777" w:rsidR="00292830" w:rsidRPr="00292830" w:rsidRDefault="00292830" w:rsidP="00292830">
      <w:pPr>
        <w:spacing w:after="0"/>
        <w:jc w:val="both"/>
        <w:rPr>
          <w:rFonts w:ascii="Arial" w:hAnsi="Arial" w:cs="Arial"/>
          <w:u w:val="single"/>
        </w:rPr>
      </w:pPr>
      <w:proofErr w:type="spellStart"/>
      <w:r w:rsidRPr="00292830">
        <w:rPr>
          <w:rFonts w:ascii="Arial" w:hAnsi="Arial" w:cs="Arial"/>
          <w:u w:val="single"/>
        </w:rPr>
        <w:t>Zap</w:t>
      </w:r>
      <w:proofErr w:type="spellEnd"/>
      <w:r w:rsidRPr="00292830">
        <w:rPr>
          <w:rFonts w:ascii="Arial" w:hAnsi="Arial" w:cs="Arial"/>
          <w:u w:val="single"/>
        </w:rPr>
        <w:t>. št. 47 - nepremičnina ID znak: parcela 2626 448/4</w:t>
      </w:r>
    </w:p>
    <w:p w14:paraId="3AA3CEC4" w14:textId="77777777" w:rsidR="00292830" w:rsidRPr="00292830" w:rsidRDefault="00292830" w:rsidP="00292830">
      <w:pPr>
        <w:spacing w:after="0"/>
        <w:jc w:val="both"/>
        <w:rPr>
          <w:rFonts w:ascii="Arial" w:hAnsi="Arial" w:cs="Arial"/>
        </w:rPr>
      </w:pPr>
      <w:r w:rsidRPr="00292830">
        <w:rPr>
          <w:rFonts w:ascii="Arial" w:hAnsi="Arial" w:cs="Arial"/>
        </w:rPr>
        <w:t>Nepremičnina v izmeri 5 m</w:t>
      </w:r>
      <w:r w:rsidRPr="00292830">
        <w:rPr>
          <w:rFonts w:ascii="Arial" w:hAnsi="Arial" w:cs="Arial"/>
          <w:vertAlign w:val="superscript"/>
        </w:rPr>
        <w:t>2</w:t>
      </w:r>
      <w:r w:rsidRPr="00292830">
        <w:rPr>
          <w:rFonts w:ascii="Arial" w:hAnsi="Arial" w:cs="Arial"/>
        </w:rPr>
        <w:t xml:space="preserve">, je last Občine Izola do celote. Nahaja se v območju, ki se ureja z Odlokom o sprejemu načrta prenove (sanacije) starega mestnega jedra Izole (I. faza) (Ur. objave št. 25/81), Pravilnik za izvajanje prenove (sanacije) starega mestnega jedra Izole, v naravi pa predstavlja </w:t>
      </w:r>
      <w:bookmarkStart w:id="1" w:name="_Hlk211505770"/>
      <w:r w:rsidRPr="00292830">
        <w:rPr>
          <w:rFonts w:ascii="Arial" w:hAnsi="Arial" w:cs="Arial"/>
        </w:rPr>
        <w:t>dvorišče oziroma zunanjo ureditev objekta na naslovu Cegnarjeva ulica 14, Izola</w:t>
      </w:r>
      <w:bookmarkEnd w:id="1"/>
      <w:r w:rsidRPr="00292830">
        <w:rPr>
          <w:rFonts w:ascii="Arial" w:hAnsi="Arial" w:cs="Arial"/>
        </w:rPr>
        <w:t>.</w:t>
      </w:r>
    </w:p>
    <w:p w14:paraId="393FFC50" w14:textId="77777777" w:rsidR="00292830" w:rsidRPr="00292830" w:rsidRDefault="00292830" w:rsidP="00292830">
      <w:pPr>
        <w:spacing w:after="0"/>
        <w:jc w:val="both"/>
        <w:rPr>
          <w:rFonts w:ascii="Arial" w:hAnsi="Arial" w:cs="Arial"/>
        </w:rPr>
      </w:pPr>
      <w:r w:rsidRPr="00292830">
        <w:rPr>
          <w:rFonts w:ascii="Arial" w:hAnsi="Arial" w:cs="Arial"/>
          <w:noProof/>
        </w:rPr>
        <w:drawing>
          <wp:inline distT="0" distB="0" distL="0" distR="0" wp14:anchorId="2088A9AB" wp14:editId="35E1D9A4">
            <wp:extent cx="5372100" cy="2860784"/>
            <wp:effectExtent l="0" t="0" r="0" b="0"/>
            <wp:docPr id="9" name="Slika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384415" cy="28673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2" w:name="_Hlk197683345"/>
    </w:p>
    <w:p w14:paraId="53AD12D8" w14:textId="77777777" w:rsidR="00292830" w:rsidRPr="00292830" w:rsidRDefault="00292830" w:rsidP="00292830">
      <w:pPr>
        <w:spacing w:after="0"/>
        <w:jc w:val="both"/>
        <w:rPr>
          <w:rFonts w:ascii="Arial" w:hAnsi="Arial" w:cs="Arial"/>
          <w:u w:val="single"/>
        </w:rPr>
      </w:pPr>
    </w:p>
    <w:p w14:paraId="31B8CC20" w14:textId="77777777" w:rsidR="00292830" w:rsidRPr="00292830" w:rsidRDefault="00292830" w:rsidP="00292830">
      <w:pPr>
        <w:spacing w:after="0"/>
        <w:jc w:val="both"/>
        <w:rPr>
          <w:rFonts w:ascii="Arial" w:hAnsi="Arial" w:cs="Arial"/>
          <w:u w:val="single"/>
        </w:rPr>
      </w:pPr>
      <w:proofErr w:type="spellStart"/>
      <w:r w:rsidRPr="00292830">
        <w:rPr>
          <w:rFonts w:ascii="Arial" w:hAnsi="Arial" w:cs="Arial"/>
          <w:u w:val="single"/>
        </w:rPr>
        <w:t>Zap</w:t>
      </w:r>
      <w:proofErr w:type="spellEnd"/>
      <w:r w:rsidRPr="00292830">
        <w:rPr>
          <w:rFonts w:ascii="Arial" w:hAnsi="Arial" w:cs="Arial"/>
          <w:u w:val="single"/>
        </w:rPr>
        <w:t>. št. 48 - nepremičnina ID znak: parcela 2626 1300/3</w:t>
      </w:r>
    </w:p>
    <w:p w14:paraId="197BB16F" w14:textId="77777777" w:rsidR="00292830" w:rsidRPr="00292830" w:rsidRDefault="00292830" w:rsidP="00292830">
      <w:pPr>
        <w:spacing w:after="0"/>
        <w:jc w:val="both"/>
        <w:rPr>
          <w:rFonts w:ascii="Arial" w:hAnsi="Arial" w:cs="Arial"/>
        </w:rPr>
      </w:pPr>
      <w:bookmarkStart w:id="3" w:name="_Hlk197683405"/>
      <w:r w:rsidRPr="00292830">
        <w:rPr>
          <w:rFonts w:ascii="Arial" w:hAnsi="Arial" w:cs="Arial"/>
        </w:rPr>
        <w:t>Nepremičnina v izmeri 40 m</w:t>
      </w:r>
      <w:bookmarkStart w:id="4" w:name="_Hlk197930696"/>
      <w:r w:rsidRPr="00292830">
        <w:rPr>
          <w:rFonts w:ascii="Arial" w:hAnsi="Arial" w:cs="Arial"/>
          <w:vertAlign w:val="superscript"/>
        </w:rPr>
        <w:t>2</w:t>
      </w:r>
      <w:bookmarkEnd w:id="4"/>
      <w:r w:rsidRPr="00292830">
        <w:rPr>
          <w:rFonts w:ascii="Arial" w:hAnsi="Arial" w:cs="Arial"/>
        </w:rPr>
        <w:t xml:space="preserve">, v lasti Občine Izola do celote, se nahaja v območju, ki se ureja z </w:t>
      </w:r>
      <w:bookmarkEnd w:id="3"/>
      <w:r w:rsidRPr="00292830">
        <w:rPr>
          <w:rFonts w:ascii="Arial" w:hAnsi="Arial" w:cs="Arial"/>
        </w:rPr>
        <w:t>Odlokom o zazidalnem načrtu Marina (Uradne objave občin Ilirska Bistrica, Izola, Koper, Piran, Postojna in Sežana, PN, št. 4/90, Odločba US, Ur. list RS št. 38/92, Odločba US, Ur. list RS, št. 17/99, Uradne objave občine Izola št. 5/99, 13/99, 20/04, Sklep o delni razveljavitvi karte predvidenih rušenj, Ur. objave, št. 7/11) in v naravi predstavlja dvorišče z vrtom in v uporabi objekta na naslovu Ulica Prekomorskih brigad 10, Izola.</w:t>
      </w:r>
    </w:p>
    <w:p w14:paraId="39529F94" w14:textId="77777777" w:rsidR="00292830" w:rsidRPr="00292830" w:rsidRDefault="00292830" w:rsidP="00292830">
      <w:pPr>
        <w:spacing w:after="0"/>
        <w:jc w:val="both"/>
        <w:rPr>
          <w:rFonts w:ascii="Arial" w:hAnsi="Arial" w:cs="Arial"/>
        </w:rPr>
      </w:pPr>
      <w:r w:rsidRPr="00292830">
        <w:rPr>
          <w:rFonts w:ascii="Arial" w:hAnsi="Arial" w:cs="Arial"/>
        </w:rPr>
        <w:t xml:space="preserve"> </w:t>
      </w:r>
      <w:r w:rsidRPr="00292830">
        <w:rPr>
          <w:rFonts w:ascii="Arial" w:hAnsi="Arial" w:cs="Arial"/>
          <w:noProof/>
        </w:rPr>
        <w:drawing>
          <wp:inline distT="0" distB="0" distL="0" distR="0" wp14:anchorId="34673E39" wp14:editId="6C9AC4E7">
            <wp:extent cx="5286375" cy="2685711"/>
            <wp:effectExtent l="0" t="0" r="0" b="635"/>
            <wp:docPr id="6" name="Slika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334020" cy="27099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2018E3" w14:textId="77777777" w:rsidR="00292830" w:rsidRPr="00292830" w:rsidRDefault="00292830" w:rsidP="00292830">
      <w:pPr>
        <w:spacing w:after="0"/>
        <w:jc w:val="both"/>
        <w:rPr>
          <w:rFonts w:ascii="Arial" w:hAnsi="Arial" w:cs="Arial"/>
          <w:u w:val="single"/>
        </w:rPr>
      </w:pPr>
      <w:proofErr w:type="spellStart"/>
      <w:r w:rsidRPr="00292830">
        <w:rPr>
          <w:rFonts w:ascii="Arial" w:hAnsi="Arial" w:cs="Arial"/>
          <w:u w:val="single"/>
        </w:rPr>
        <w:lastRenderedPageBreak/>
        <w:t>Zap</w:t>
      </w:r>
      <w:proofErr w:type="spellEnd"/>
      <w:r w:rsidRPr="00292830">
        <w:rPr>
          <w:rFonts w:ascii="Arial" w:hAnsi="Arial" w:cs="Arial"/>
          <w:u w:val="single"/>
        </w:rPr>
        <w:t xml:space="preserve">. št. 49 - nepremičnine </w:t>
      </w:r>
      <w:proofErr w:type="spellStart"/>
      <w:r w:rsidRPr="00292830">
        <w:rPr>
          <w:rFonts w:ascii="Arial" w:hAnsi="Arial" w:cs="Arial"/>
          <w:u w:val="single"/>
        </w:rPr>
        <w:t>parc</w:t>
      </w:r>
      <w:proofErr w:type="spellEnd"/>
      <w:r w:rsidRPr="00292830">
        <w:rPr>
          <w:rFonts w:ascii="Arial" w:hAnsi="Arial" w:cs="Arial"/>
          <w:u w:val="single"/>
        </w:rPr>
        <w:t xml:space="preserve">. št. 286/2, 286/4, 298/4, </w:t>
      </w:r>
      <w:proofErr w:type="spellStart"/>
      <w:r w:rsidRPr="00292830">
        <w:rPr>
          <w:rFonts w:ascii="Arial" w:hAnsi="Arial" w:cs="Arial"/>
          <w:u w:val="single"/>
        </w:rPr>
        <w:t>k.o</w:t>
      </w:r>
      <w:proofErr w:type="spellEnd"/>
      <w:r w:rsidRPr="00292830">
        <w:rPr>
          <w:rFonts w:ascii="Arial" w:hAnsi="Arial" w:cs="Arial"/>
          <w:u w:val="single"/>
        </w:rPr>
        <w:t>. Izola</w:t>
      </w:r>
    </w:p>
    <w:p w14:paraId="07678633" w14:textId="77777777" w:rsidR="00292830" w:rsidRPr="00292830" w:rsidRDefault="00292830" w:rsidP="00292830">
      <w:pPr>
        <w:spacing w:after="0"/>
        <w:jc w:val="both"/>
        <w:rPr>
          <w:rFonts w:ascii="Arial" w:hAnsi="Arial" w:cs="Arial"/>
        </w:rPr>
      </w:pPr>
      <w:r w:rsidRPr="00292830">
        <w:rPr>
          <w:rFonts w:ascii="Arial" w:hAnsi="Arial" w:cs="Arial"/>
        </w:rPr>
        <w:t>Nepremičnine v skupni izmeri 338 m</w:t>
      </w:r>
      <w:r w:rsidRPr="00292830">
        <w:rPr>
          <w:rFonts w:ascii="Arial" w:hAnsi="Arial" w:cs="Arial"/>
          <w:vertAlign w:val="superscript"/>
        </w:rPr>
        <w:t>2</w:t>
      </w:r>
      <w:r w:rsidRPr="00292830">
        <w:rPr>
          <w:rFonts w:ascii="Arial" w:hAnsi="Arial" w:cs="Arial"/>
        </w:rPr>
        <w:t>, v lasti Občine Izola do celote. Nahajajo se v območju, ki se ureja z Odlokom o ureditvenem načrtu Pošta v Izoli (Uradne objave občine Izola št. 17/90 in št. 21/90, 13/99, 12/09) in v naravi zaokrožujejo zemljišča v lasti pravnih oseb ter z njimi tvorijo celoto.</w:t>
      </w:r>
    </w:p>
    <w:p w14:paraId="2993FBD1" w14:textId="77777777" w:rsidR="00292830" w:rsidRPr="00292830" w:rsidRDefault="00292830" w:rsidP="00292830">
      <w:pPr>
        <w:spacing w:after="0"/>
        <w:jc w:val="both"/>
        <w:rPr>
          <w:rFonts w:ascii="Arial" w:hAnsi="Arial" w:cs="Arial"/>
        </w:rPr>
      </w:pPr>
      <w:r w:rsidRPr="00292830">
        <w:rPr>
          <w:rFonts w:ascii="Arial" w:hAnsi="Arial" w:cs="Arial"/>
          <w:noProof/>
        </w:rPr>
        <w:drawing>
          <wp:inline distT="0" distB="0" distL="0" distR="0" wp14:anchorId="3C5E8802" wp14:editId="1194946A">
            <wp:extent cx="5874916" cy="3209925"/>
            <wp:effectExtent l="0" t="0" r="0" b="0"/>
            <wp:docPr id="7" name="Slika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877351" cy="32112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3037A0" w14:textId="77777777" w:rsidR="00292830" w:rsidRPr="00292830" w:rsidRDefault="00292830" w:rsidP="00292830">
      <w:pPr>
        <w:spacing w:after="0"/>
        <w:jc w:val="both"/>
        <w:rPr>
          <w:rFonts w:ascii="Arial" w:hAnsi="Arial" w:cs="Arial"/>
        </w:rPr>
      </w:pPr>
    </w:p>
    <w:p w14:paraId="2DD2BF88" w14:textId="77777777" w:rsidR="00292830" w:rsidRPr="00292830" w:rsidRDefault="00292830" w:rsidP="00292830">
      <w:pPr>
        <w:spacing w:after="0"/>
        <w:jc w:val="both"/>
        <w:rPr>
          <w:rFonts w:ascii="Arial" w:hAnsi="Arial" w:cs="Arial"/>
        </w:rPr>
      </w:pPr>
    </w:p>
    <w:p w14:paraId="090A860C" w14:textId="77777777" w:rsidR="00292830" w:rsidRPr="00292830" w:rsidRDefault="00292830" w:rsidP="00292830">
      <w:pPr>
        <w:spacing w:after="0"/>
        <w:jc w:val="both"/>
        <w:rPr>
          <w:rFonts w:ascii="Arial" w:hAnsi="Arial" w:cs="Arial"/>
          <w:u w:val="single"/>
        </w:rPr>
      </w:pPr>
      <w:proofErr w:type="spellStart"/>
      <w:r w:rsidRPr="00292830">
        <w:rPr>
          <w:rFonts w:ascii="Arial" w:hAnsi="Arial" w:cs="Arial"/>
          <w:u w:val="single"/>
        </w:rPr>
        <w:t>Zap</w:t>
      </w:r>
      <w:proofErr w:type="spellEnd"/>
      <w:r w:rsidRPr="00292830">
        <w:rPr>
          <w:rFonts w:ascii="Arial" w:hAnsi="Arial" w:cs="Arial"/>
          <w:u w:val="single"/>
        </w:rPr>
        <w:t>. št. 50 – nepremičnina ID znak: parcela 2626 1786/6 (del nepremičnine ID znak: 2626 1786/2)</w:t>
      </w:r>
    </w:p>
    <w:p w14:paraId="73C53254" w14:textId="77777777" w:rsidR="00292830" w:rsidRPr="00292830" w:rsidRDefault="00292830" w:rsidP="00292830">
      <w:pPr>
        <w:spacing w:after="0"/>
        <w:jc w:val="both"/>
        <w:rPr>
          <w:rFonts w:ascii="Arial" w:hAnsi="Arial" w:cs="Arial"/>
        </w:rPr>
      </w:pPr>
      <w:r w:rsidRPr="00292830">
        <w:rPr>
          <w:rFonts w:ascii="Arial" w:hAnsi="Arial" w:cs="Arial"/>
        </w:rPr>
        <w:t xml:space="preserve">Nepremičnina 1786/2 </w:t>
      </w:r>
      <w:proofErr w:type="spellStart"/>
      <w:r w:rsidRPr="00292830">
        <w:rPr>
          <w:rFonts w:ascii="Arial" w:hAnsi="Arial" w:cs="Arial"/>
        </w:rPr>
        <w:t>k.o</w:t>
      </w:r>
      <w:proofErr w:type="spellEnd"/>
      <w:r w:rsidRPr="00292830">
        <w:rPr>
          <w:rFonts w:ascii="Arial" w:hAnsi="Arial" w:cs="Arial"/>
        </w:rPr>
        <w:t xml:space="preserve">. Izola, v izmeri 99 m2, ki bo po dokončnem in pravnomočnem zaključku geodetskega postopka v celoti predstavljala nepremičnino 1786/6 </w:t>
      </w:r>
      <w:proofErr w:type="spellStart"/>
      <w:r w:rsidRPr="00292830">
        <w:rPr>
          <w:rFonts w:ascii="Arial" w:hAnsi="Arial" w:cs="Arial"/>
        </w:rPr>
        <w:t>k.o</w:t>
      </w:r>
      <w:proofErr w:type="spellEnd"/>
      <w:r w:rsidRPr="00292830">
        <w:rPr>
          <w:rFonts w:ascii="Arial" w:hAnsi="Arial" w:cs="Arial"/>
        </w:rPr>
        <w:t>. Izola.</w:t>
      </w:r>
    </w:p>
    <w:p w14:paraId="6F28B4A7" w14:textId="77777777" w:rsidR="00292830" w:rsidRPr="00292830" w:rsidRDefault="00292830" w:rsidP="00292830">
      <w:pPr>
        <w:spacing w:after="0"/>
        <w:jc w:val="both"/>
        <w:rPr>
          <w:rFonts w:ascii="Arial" w:hAnsi="Arial" w:cs="Arial"/>
        </w:rPr>
      </w:pPr>
      <w:r w:rsidRPr="00292830">
        <w:rPr>
          <w:rFonts w:ascii="Arial" w:hAnsi="Arial" w:cs="Arial"/>
        </w:rPr>
        <w:t>Nepremičnina je v lasti Občine Izola do celote in se nahaja v območju, ki se ureja z Odlokom o Prostorskih ureditvenih pogojih »Ob mestnem stadionu« (skrajšano: PUP »Ob mestnem stadionu«) (Ur. objave občine Izola št. 10/2010)</w:t>
      </w:r>
      <w:bookmarkStart w:id="5" w:name="_Hlk197585014"/>
      <w:bookmarkStart w:id="6" w:name="_Hlk197584611"/>
      <w:r w:rsidRPr="00292830">
        <w:rPr>
          <w:rFonts w:ascii="Arial" w:hAnsi="Arial" w:cs="Arial"/>
        </w:rPr>
        <w:t>, v naravi predstavlja zemljišč</w:t>
      </w:r>
      <w:bookmarkEnd w:id="5"/>
      <w:bookmarkEnd w:id="6"/>
      <w:r w:rsidRPr="00292830">
        <w:rPr>
          <w:rFonts w:ascii="Arial" w:hAnsi="Arial" w:cs="Arial"/>
        </w:rPr>
        <w:t>e, ki zaokrožuje zunanjo ureditev objekta z naslovom Bazoviška ulica 15.</w:t>
      </w:r>
    </w:p>
    <w:p w14:paraId="07A7597E" w14:textId="77777777" w:rsidR="00292830" w:rsidRPr="00292830" w:rsidRDefault="00292830" w:rsidP="00292830">
      <w:pPr>
        <w:spacing w:after="0"/>
        <w:jc w:val="both"/>
        <w:rPr>
          <w:rFonts w:ascii="Arial" w:hAnsi="Arial" w:cs="Arial"/>
        </w:rPr>
      </w:pPr>
      <w:r w:rsidRPr="00292830">
        <w:rPr>
          <w:rFonts w:ascii="Arial" w:hAnsi="Arial" w:cs="Arial"/>
          <w:noProof/>
        </w:rPr>
        <w:drawing>
          <wp:inline distT="0" distB="0" distL="0" distR="0" wp14:anchorId="0C0E5844" wp14:editId="11EBB0A2">
            <wp:extent cx="5452421" cy="2990850"/>
            <wp:effectExtent l="0" t="0" r="0" b="0"/>
            <wp:docPr id="8" name="Slika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474323" cy="30028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20DCC3" w14:textId="1F7F4AF8" w:rsidR="00292830" w:rsidRPr="00292830" w:rsidRDefault="00292830" w:rsidP="00292830">
      <w:pPr>
        <w:spacing w:after="0"/>
        <w:jc w:val="both"/>
        <w:rPr>
          <w:rFonts w:ascii="Arial" w:hAnsi="Arial" w:cs="Arial"/>
          <w:u w:val="single"/>
        </w:rPr>
      </w:pPr>
      <w:proofErr w:type="spellStart"/>
      <w:r w:rsidRPr="00292830">
        <w:rPr>
          <w:rFonts w:ascii="Arial" w:hAnsi="Arial" w:cs="Arial"/>
          <w:u w:val="single"/>
        </w:rPr>
        <w:lastRenderedPageBreak/>
        <w:t>Zap</w:t>
      </w:r>
      <w:proofErr w:type="spellEnd"/>
      <w:r w:rsidRPr="00292830">
        <w:rPr>
          <w:rFonts w:ascii="Arial" w:hAnsi="Arial" w:cs="Arial"/>
          <w:u w:val="single"/>
        </w:rPr>
        <w:t>. št. 51 - nepremičnina ID znak: parcela 2626 1641/19</w:t>
      </w:r>
    </w:p>
    <w:p w14:paraId="19C20234" w14:textId="77777777" w:rsidR="00292830" w:rsidRPr="00292830" w:rsidRDefault="00292830" w:rsidP="00292830">
      <w:pPr>
        <w:spacing w:after="0"/>
        <w:jc w:val="both"/>
        <w:rPr>
          <w:rFonts w:ascii="Arial" w:hAnsi="Arial" w:cs="Arial"/>
        </w:rPr>
      </w:pPr>
      <w:r w:rsidRPr="00292830">
        <w:rPr>
          <w:rFonts w:ascii="Arial" w:hAnsi="Arial" w:cs="Arial"/>
        </w:rPr>
        <w:t>Nepremičnina v izmeri 61 m</w:t>
      </w:r>
      <w:r w:rsidRPr="00292830">
        <w:rPr>
          <w:rFonts w:ascii="Arial" w:hAnsi="Arial" w:cs="Arial"/>
          <w:vertAlign w:val="superscript"/>
        </w:rPr>
        <w:t>2</w:t>
      </w:r>
      <w:r w:rsidRPr="00292830">
        <w:rPr>
          <w:rFonts w:ascii="Arial" w:hAnsi="Arial" w:cs="Arial"/>
        </w:rPr>
        <w:t xml:space="preserve">, v lasti Občine Izola do celote, se nahaja v območju, kjer je v uporabi Odlok o lokacijskem načrtu Leninova – Elvire Vatovec (Ur. objave občine Izola, št. 17/06), </w:t>
      </w:r>
      <w:bookmarkStart w:id="7" w:name="_Hlk231461276"/>
      <w:r w:rsidRPr="00292830">
        <w:rPr>
          <w:rFonts w:ascii="Arial" w:hAnsi="Arial" w:cs="Arial"/>
        </w:rPr>
        <w:t xml:space="preserve">v naravi predstavlja zunanjo ureditev objekta z naslovom Ulica Elvire Vatovec 2 in se lahko priključi k njegovemu funkcionalnemu zemljišču.  </w:t>
      </w:r>
    </w:p>
    <w:bookmarkEnd w:id="7"/>
    <w:p w14:paraId="42DB44CE" w14:textId="77777777" w:rsidR="00292830" w:rsidRPr="00292830" w:rsidRDefault="00292830" w:rsidP="00292830">
      <w:pPr>
        <w:spacing w:after="0"/>
        <w:jc w:val="both"/>
        <w:rPr>
          <w:rFonts w:ascii="Arial" w:hAnsi="Arial" w:cs="Arial"/>
          <w:b/>
          <w:bCs/>
        </w:rPr>
      </w:pPr>
      <w:r w:rsidRPr="00292830">
        <w:rPr>
          <w:rFonts w:ascii="Arial" w:hAnsi="Arial" w:cs="Arial"/>
          <w:b/>
          <w:bCs/>
          <w:noProof/>
        </w:rPr>
        <w:drawing>
          <wp:inline distT="0" distB="0" distL="0" distR="0" wp14:anchorId="0C38BC40" wp14:editId="779AA8DB">
            <wp:extent cx="5162550" cy="3812850"/>
            <wp:effectExtent l="0" t="0" r="0" b="0"/>
            <wp:docPr id="10" name="Slika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167381" cy="38164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EB6A59" w14:textId="77777777" w:rsidR="00292830" w:rsidRPr="00292830" w:rsidRDefault="00292830" w:rsidP="00292830">
      <w:pPr>
        <w:spacing w:after="0"/>
        <w:jc w:val="both"/>
        <w:rPr>
          <w:rFonts w:ascii="Arial" w:hAnsi="Arial" w:cs="Arial"/>
          <w:b/>
          <w:bCs/>
        </w:rPr>
      </w:pPr>
    </w:p>
    <w:p w14:paraId="6974C72B" w14:textId="77777777" w:rsidR="00292830" w:rsidRPr="00292830" w:rsidRDefault="00292830" w:rsidP="00292830">
      <w:pPr>
        <w:spacing w:after="0"/>
        <w:jc w:val="both"/>
        <w:rPr>
          <w:rFonts w:ascii="Arial" w:hAnsi="Arial" w:cs="Arial"/>
          <w:b/>
          <w:bCs/>
        </w:rPr>
      </w:pPr>
    </w:p>
    <w:p w14:paraId="4009AC90" w14:textId="77777777" w:rsidR="00292830" w:rsidRPr="00292830" w:rsidRDefault="00292830" w:rsidP="00292830">
      <w:pPr>
        <w:spacing w:after="0"/>
        <w:jc w:val="both"/>
        <w:rPr>
          <w:rFonts w:ascii="Arial" w:hAnsi="Arial" w:cs="Arial"/>
          <w:u w:val="single"/>
        </w:rPr>
      </w:pPr>
      <w:bookmarkStart w:id="8" w:name="_Hlk231460642"/>
      <w:proofErr w:type="spellStart"/>
      <w:r w:rsidRPr="00292830">
        <w:rPr>
          <w:rFonts w:ascii="Arial" w:hAnsi="Arial" w:cs="Arial"/>
          <w:u w:val="single"/>
        </w:rPr>
        <w:t>Zap</w:t>
      </w:r>
      <w:proofErr w:type="spellEnd"/>
      <w:r w:rsidRPr="00292830">
        <w:rPr>
          <w:rFonts w:ascii="Arial" w:hAnsi="Arial" w:cs="Arial"/>
          <w:u w:val="single"/>
        </w:rPr>
        <w:t>. št. 52- nepremičnina ID znak: parcela 2626 665/2</w:t>
      </w:r>
    </w:p>
    <w:p w14:paraId="4E2DF863" w14:textId="77777777" w:rsidR="00292830" w:rsidRPr="00292830" w:rsidRDefault="00292830" w:rsidP="00292830">
      <w:pPr>
        <w:spacing w:after="0"/>
        <w:jc w:val="both"/>
        <w:rPr>
          <w:rFonts w:ascii="Arial" w:hAnsi="Arial" w:cs="Arial"/>
          <w:b/>
          <w:bCs/>
        </w:rPr>
      </w:pPr>
      <w:r w:rsidRPr="00292830">
        <w:rPr>
          <w:rFonts w:ascii="Arial" w:hAnsi="Arial" w:cs="Arial"/>
        </w:rPr>
        <w:t>Nepremičnina v izmeri 25 m</w:t>
      </w:r>
      <w:r w:rsidRPr="00292830">
        <w:rPr>
          <w:rFonts w:ascii="Arial" w:hAnsi="Arial" w:cs="Arial"/>
          <w:vertAlign w:val="superscript"/>
        </w:rPr>
        <w:t>2</w:t>
      </w:r>
      <w:r w:rsidRPr="00292830">
        <w:rPr>
          <w:rFonts w:ascii="Arial" w:hAnsi="Arial" w:cs="Arial"/>
        </w:rPr>
        <w:t>, v lasti Občine Izola do celote, se nahaja v območju, kjer je v uporabi Odlok o sprejemu načrta prenove (asanacije) starega mestnega jedra Izole (I. faza) (Ur. objave št. 25/81), Pravilnik za izvajanje prenove (asanacije) starega mestnega jedra Izole. Nepremičnina v naravi predstavlja pozidano zemljišče – betonska plošča.</w:t>
      </w:r>
    </w:p>
    <w:bookmarkEnd w:id="8"/>
    <w:p w14:paraId="549ED344" w14:textId="77777777" w:rsidR="00292830" w:rsidRPr="00292830" w:rsidRDefault="00292830" w:rsidP="00292830">
      <w:pPr>
        <w:spacing w:after="0"/>
        <w:jc w:val="both"/>
        <w:rPr>
          <w:rFonts w:ascii="Arial" w:hAnsi="Arial" w:cs="Arial"/>
          <w:b/>
          <w:bCs/>
        </w:rPr>
      </w:pPr>
      <w:r w:rsidRPr="00292830">
        <w:rPr>
          <w:rFonts w:ascii="Arial" w:hAnsi="Arial" w:cs="Arial"/>
          <w:b/>
          <w:bCs/>
          <w:noProof/>
        </w:rPr>
        <w:drawing>
          <wp:inline distT="0" distB="0" distL="0" distR="0" wp14:anchorId="034CCFF3" wp14:editId="7CB59855">
            <wp:extent cx="5819775" cy="2966019"/>
            <wp:effectExtent l="0" t="0" r="0" b="6350"/>
            <wp:docPr id="12" name="Slika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824938" cy="29686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1BC7B8" w14:textId="77777777" w:rsidR="00292830" w:rsidRPr="00292830" w:rsidRDefault="00292830" w:rsidP="00292830">
      <w:pPr>
        <w:spacing w:after="0"/>
        <w:jc w:val="both"/>
        <w:rPr>
          <w:rFonts w:ascii="Arial" w:hAnsi="Arial" w:cs="Arial"/>
          <w:u w:val="single"/>
        </w:rPr>
      </w:pPr>
      <w:proofErr w:type="spellStart"/>
      <w:r w:rsidRPr="00292830">
        <w:rPr>
          <w:rFonts w:ascii="Arial" w:hAnsi="Arial" w:cs="Arial"/>
          <w:u w:val="single"/>
        </w:rPr>
        <w:lastRenderedPageBreak/>
        <w:t>Zap</w:t>
      </w:r>
      <w:proofErr w:type="spellEnd"/>
      <w:r w:rsidRPr="00292830">
        <w:rPr>
          <w:rFonts w:ascii="Arial" w:hAnsi="Arial" w:cs="Arial"/>
          <w:u w:val="single"/>
        </w:rPr>
        <w:t>. št. 53- nepremičnina ID znak: parcela 2626 657/4</w:t>
      </w:r>
    </w:p>
    <w:p w14:paraId="00C9CCE4" w14:textId="77777777" w:rsidR="00292830" w:rsidRPr="00292830" w:rsidRDefault="00292830" w:rsidP="00292830">
      <w:pPr>
        <w:spacing w:after="0"/>
        <w:jc w:val="both"/>
        <w:rPr>
          <w:rFonts w:ascii="Arial" w:hAnsi="Arial" w:cs="Arial"/>
          <w:b/>
          <w:bCs/>
        </w:rPr>
      </w:pPr>
      <w:r w:rsidRPr="00292830">
        <w:rPr>
          <w:rFonts w:ascii="Arial" w:hAnsi="Arial" w:cs="Arial"/>
        </w:rPr>
        <w:t>Nepremičnina v izmeri 24 m</w:t>
      </w:r>
      <w:r w:rsidRPr="00292830">
        <w:rPr>
          <w:rFonts w:ascii="Arial" w:hAnsi="Arial" w:cs="Arial"/>
          <w:vertAlign w:val="superscript"/>
        </w:rPr>
        <w:t>2</w:t>
      </w:r>
      <w:r w:rsidRPr="00292830">
        <w:rPr>
          <w:rFonts w:ascii="Arial" w:hAnsi="Arial" w:cs="Arial"/>
        </w:rPr>
        <w:t>, v lasti Občine Izola do celote, se nahaja v območju, kjer je v uporabi Odlok o sprejemu načrta prenove (asanacije) starega mestnega jedra Izole (I. faza) (Ur. objave št. 25/81), Pravilnik za izvajanje prenove (asanacije) starega mestnega jedra Izole. Nepremičnina v naravi predstavlja zemljišče s stavbo v lasti Občine Izola.</w:t>
      </w:r>
    </w:p>
    <w:p w14:paraId="58C601CC" w14:textId="77777777" w:rsidR="00292830" w:rsidRPr="00292830" w:rsidRDefault="00292830" w:rsidP="00292830">
      <w:pPr>
        <w:spacing w:after="0"/>
        <w:jc w:val="both"/>
        <w:rPr>
          <w:rFonts w:ascii="Arial" w:hAnsi="Arial" w:cs="Arial"/>
          <w:b/>
          <w:bCs/>
        </w:rPr>
      </w:pPr>
    </w:p>
    <w:p w14:paraId="3F3FC714" w14:textId="77777777" w:rsidR="00292830" w:rsidRPr="00292830" w:rsidRDefault="00292830" w:rsidP="00292830">
      <w:pPr>
        <w:spacing w:after="0"/>
        <w:jc w:val="both"/>
        <w:rPr>
          <w:rFonts w:ascii="Arial" w:hAnsi="Arial" w:cs="Arial"/>
          <w:u w:val="single"/>
        </w:rPr>
      </w:pPr>
      <w:r w:rsidRPr="00292830">
        <w:rPr>
          <w:rFonts w:ascii="Arial" w:hAnsi="Arial" w:cs="Arial"/>
          <w:noProof/>
          <w:u w:val="single"/>
        </w:rPr>
        <w:drawing>
          <wp:inline distT="0" distB="0" distL="0" distR="0" wp14:anchorId="03654E4F" wp14:editId="6079E0D9">
            <wp:extent cx="6188710" cy="3214370"/>
            <wp:effectExtent l="0" t="0" r="2540" b="5080"/>
            <wp:docPr id="14" name="Slika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3214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C512A6" w14:textId="77777777" w:rsidR="00292830" w:rsidRPr="00292830" w:rsidRDefault="00292830" w:rsidP="00292830">
      <w:pPr>
        <w:spacing w:after="0"/>
        <w:jc w:val="both"/>
        <w:rPr>
          <w:rFonts w:ascii="Arial" w:hAnsi="Arial" w:cs="Arial"/>
          <w:u w:val="single"/>
        </w:rPr>
      </w:pPr>
    </w:p>
    <w:p w14:paraId="7F692F9C" w14:textId="77777777" w:rsidR="00292830" w:rsidRPr="00292830" w:rsidRDefault="00292830" w:rsidP="00292830">
      <w:pPr>
        <w:spacing w:after="0"/>
        <w:jc w:val="both"/>
        <w:rPr>
          <w:rFonts w:ascii="Arial" w:hAnsi="Arial" w:cs="Arial"/>
          <w:u w:val="single"/>
        </w:rPr>
      </w:pPr>
    </w:p>
    <w:p w14:paraId="0154748D" w14:textId="77777777" w:rsidR="00292830" w:rsidRPr="00292830" w:rsidRDefault="00292830" w:rsidP="00292830">
      <w:pPr>
        <w:spacing w:after="0"/>
        <w:jc w:val="both"/>
        <w:rPr>
          <w:rFonts w:ascii="Arial" w:hAnsi="Arial" w:cs="Arial"/>
          <w:u w:val="single"/>
        </w:rPr>
      </w:pPr>
    </w:p>
    <w:p w14:paraId="200808E3" w14:textId="77777777" w:rsidR="00292830" w:rsidRPr="00292830" w:rsidRDefault="00292830" w:rsidP="00292830">
      <w:pPr>
        <w:spacing w:after="0"/>
        <w:jc w:val="both"/>
        <w:rPr>
          <w:rFonts w:ascii="Arial" w:hAnsi="Arial" w:cs="Arial"/>
          <w:u w:val="single"/>
        </w:rPr>
      </w:pPr>
      <w:proofErr w:type="spellStart"/>
      <w:r w:rsidRPr="00292830">
        <w:rPr>
          <w:rFonts w:ascii="Arial" w:hAnsi="Arial" w:cs="Arial"/>
          <w:u w:val="single"/>
        </w:rPr>
        <w:t>Zap</w:t>
      </w:r>
      <w:proofErr w:type="spellEnd"/>
      <w:r w:rsidRPr="00292830">
        <w:rPr>
          <w:rFonts w:ascii="Arial" w:hAnsi="Arial" w:cs="Arial"/>
          <w:u w:val="single"/>
        </w:rPr>
        <w:t>. št. 54- nepremičnina ID znak: parcela 2626 657/5</w:t>
      </w:r>
    </w:p>
    <w:p w14:paraId="6F49A0C3" w14:textId="77777777" w:rsidR="00292830" w:rsidRPr="00292830" w:rsidRDefault="00292830" w:rsidP="00292830">
      <w:pPr>
        <w:spacing w:after="0"/>
        <w:jc w:val="both"/>
        <w:rPr>
          <w:rFonts w:ascii="Arial" w:hAnsi="Arial" w:cs="Arial"/>
          <w:b/>
          <w:bCs/>
        </w:rPr>
      </w:pPr>
      <w:r w:rsidRPr="00292830">
        <w:rPr>
          <w:rFonts w:ascii="Arial" w:hAnsi="Arial" w:cs="Arial"/>
        </w:rPr>
        <w:t>Nepremičnina v izmeri 21 m</w:t>
      </w:r>
      <w:r w:rsidRPr="00292830">
        <w:rPr>
          <w:rFonts w:ascii="Arial" w:hAnsi="Arial" w:cs="Arial"/>
          <w:vertAlign w:val="superscript"/>
        </w:rPr>
        <w:t>2</w:t>
      </w:r>
      <w:r w:rsidRPr="00292830">
        <w:rPr>
          <w:rFonts w:ascii="Arial" w:hAnsi="Arial" w:cs="Arial"/>
        </w:rPr>
        <w:t xml:space="preserve">, v lasti Občine Izola do celote, se nahaja v območju, kjer je v uporabi </w:t>
      </w:r>
      <w:bookmarkStart w:id="9" w:name="_Hlk231461012"/>
      <w:r w:rsidRPr="00292830">
        <w:rPr>
          <w:rFonts w:ascii="Arial" w:hAnsi="Arial" w:cs="Arial"/>
        </w:rPr>
        <w:t xml:space="preserve">Odlok o sprejemu načrta prenove (asanacije) starega mestnega jedra Izole (I. faza) (Ur. objave št. 25/81), Pravilnik za izvajanje prenove (asanacije) starega mestnega jedra Izole. </w:t>
      </w:r>
      <w:bookmarkEnd w:id="9"/>
      <w:r w:rsidRPr="00292830">
        <w:rPr>
          <w:rFonts w:ascii="Arial" w:hAnsi="Arial" w:cs="Arial"/>
        </w:rPr>
        <w:t>Nepremičnina v naravi predstavlja zemljišče s stavbo v lasti Občine Izola.</w:t>
      </w:r>
      <w:r w:rsidRPr="00292830">
        <w:rPr>
          <w:rFonts w:ascii="Arial" w:hAnsi="Arial" w:cs="Arial"/>
          <w:b/>
          <w:bCs/>
        </w:rPr>
        <w:t xml:space="preserve"> </w:t>
      </w:r>
    </w:p>
    <w:p w14:paraId="76A95C4C" w14:textId="77777777" w:rsidR="00292830" w:rsidRPr="00292830" w:rsidRDefault="00292830" w:rsidP="00292830">
      <w:pPr>
        <w:spacing w:after="0"/>
        <w:jc w:val="both"/>
        <w:rPr>
          <w:rFonts w:ascii="Arial" w:hAnsi="Arial" w:cs="Arial"/>
          <w:b/>
          <w:bCs/>
        </w:rPr>
      </w:pPr>
      <w:r w:rsidRPr="00292830">
        <w:rPr>
          <w:rFonts w:ascii="Arial" w:hAnsi="Arial" w:cs="Arial"/>
          <w:b/>
          <w:bCs/>
          <w:noProof/>
        </w:rPr>
        <w:drawing>
          <wp:inline distT="0" distB="0" distL="0" distR="0" wp14:anchorId="3EB3CEDB" wp14:editId="1313823A">
            <wp:extent cx="6188710" cy="3044190"/>
            <wp:effectExtent l="0" t="0" r="2540" b="3810"/>
            <wp:docPr id="15" name="Slika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3044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D6E86D" w14:textId="77777777" w:rsidR="00292830" w:rsidRPr="00292830" w:rsidRDefault="00292830" w:rsidP="00292830">
      <w:pPr>
        <w:spacing w:after="0"/>
        <w:jc w:val="both"/>
        <w:rPr>
          <w:rFonts w:ascii="Arial" w:hAnsi="Arial" w:cs="Arial"/>
          <w:u w:val="single"/>
        </w:rPr>
      </w:pPr>
      <w:proofErr w:type="spellStart"/>
      <w:r w:rsidRPr="00292830">
        <w:rPr>
          <w:rFonts w:ascii="Arial" w:hAnsi="Arial" w:cs="Arial"/>
          <w:u w:val="single"/>
        </w:rPr>
        <w:lastRenderedPageBreak/>
        <w:t>Zap</w:t>
      </w:r>
      <w:proofErr w:type="spellEnd"/>
      <w:r w:rsidRPr="00292830">
        <w:rPr>
          <w:rFonts w:ascii="Arial" w:hAnsi="Arial" w:cs="Arial"/>
          <w:u w:val="single"/>
        </w:rPr>
        <w:t>. št. 55- nepremičnina ID znak: parcela 2626 657/6</w:t>
      </w:r>
    </w:p>
    <w:p w14:paraId="409F69E0" w14:textId="77777777" w:rsidR="00292830" w:rsidRPr="00292830" w:rsidRDefault="00292830" w:rsidP="00292830">
      <w:pPr>
        <w:spacing w:after="0"/>
        <w:jc w:val="both"/>
        <w:rPr>
          <w:rFonts w:ascii="Arial" w:hAnsi="Arial" w:cs="Arial"/>
          <w:b/>
          <w:bCs/>
        </w:rPr>
      </w:pPr>
      <w:r w:rsidRPr="00292830">
        <w:rPr>
          <w:rFonts w:ascii="Arial" w:hAnsi="Arial" w:cs="Arial"/>
        </w:rPr>
        <w:t>Nepremičnina v izmeri 17 m</w:t>
      </w:r>
      <w:r w:rsidRPr="00292830">
        <w:rPr>
          <w:rFonts w:ascii="Arial" w:hAnsi="Arial" w:cs="Arial"/>
          <w:vertAlign w:val="superscript"/>
        </w:rPr>
        <w:t>2</w:t>
      </w:r>
      <w:r w:rsidRPr="00292830">
        <w:rPr>
          <w:rFonts w:ascii="Arial" w:hAnsi="Arial" w:cs="Arial"/>
        </w:rPr>
        <w:t>, v lasti Občine Izola do celote, se nahaja v območju, kjer je v uporabi Odlok o sprejemu načrta prenove (asanacije) starega mestnega jedra Izole (I. faza) (Ur. objave št. 25/81), Pravilnik za izvajanje prenove (asanacije) starega mestnega jedra Izole. Nepremičnina v naravi predstavlja zemljišče na katerem stoji objekt, ki ni v lasti občine.</w:t>
      </w:r>
    </w:p>
    <w:p w14:paraId="3EAD8CC5" w14:textId="77777777" w:rsidR="00292830" w:rsidRPr="00292830" w:rsidRDefault="00292830" w:rsidP="00292830">
      <w:pPr>
        <w:spacing w:after="0"/>
        <w:jc w:val="both"/>
        <w:rPr>
          <w:rFonts w:ascii="Arial" w:hAnsi="Arial" w:cs="Arial"/>
          <w:b/>
          <w:bCs/>
        </w:rPr>
      </w:pPr>
    </w:p>
    <w:p w14:paraId="22FE259A" w14:textId="77777777" w:rsidR="00292830" w:rsidRPr="00292830" w:rsidRDefault="00292830" w:rsidP="00292830">
      <w:pPr>
        <w:spacing w:after="0"/>
        <w:jc w:val="both"/>
        <w:rPr>
          <w:rFonts w:ascii="Arial" w:hAnsi="Arial" w:cs="Arial"/>
          <w:b/>
          <w:bCs/>
        </w:rPr>
      </w:pPr>
      <w:r w:rsidRPr="00292830">
        <w:rPr>
          <w:rFonts w:ascii="Arial" w:hAnsi="Arial" w:cs="Arial"/>
          <w:b/>
          <w:bCs/>
          <w:noProof/>
        </w:rPr>
        <w:drawing>
          <wp:inline distT="0" distB="0" distL="0" distR="0" wp14:anchorId="6E77964D" wp14:editId="7CCE00C1">
            <wp:extent cx="6188710" cy="2962275"/>
            <wp:effectExtent l="0" t="0" r="2540" b="9525"/>
            <wp:docPr id="16" name="Slika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2962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F55C17" w14:textId="77777777" w:rsidR="00292830" w:rsidRPr="00292830" w:rsidRDefault="00292830" w:rsidP="00292830">
      <w:pPr>
        <w:spacing w:after="0"/>
        <w:jc w:val="both"/>
        <w:rPr>
          <w:rFonts w:ascii="Arial" w:hAnsi="Arial" w:cs="Arial"/>
          <w:u w:val="single"/>
        </w:rPr>
      </w:pPr>
    </w:p>
    <w:p w14:paraId="01DA9B5A" w14:textId="77777777" w:rsidR="00292830" w:rsidRPr="00292830" w:rsidRDefault="00292830" w:rsidP="00292830">
      <w:pPr>
        <w:spacing w:after="0"/>
        <w:jc w:val="both"/>
        <w:rPr>
          <w:rFonts w:ascii="Arial" w:hAnsi="Arial" w:cs="Arial"/>
          <w:u w:val="single"/>
        </w:rPr>
      </w:pPr>
    </w:p>
    <w:p w14:paraId="3A8679A1" w14:textId="77777777" w:rsidR="00292830" w:rsidRPr="00292830" w:rsidRDefault="00292830" w:rsidP="00292830">
      <w:pPr>
        <w:spacing w:after="0"/>
        <w:jc w:val="both"/>
        <w:rPr>
          <w:rFonts w:ascii="Arial" w:hAnsi="Arial" w:cs="Arial"/>
          <w:u w:val="single"/>
        </w:rPr>
      </w:pPr>
    </w:p>
    <w:p w14:paraId="53F4D63A" w14:textId="77777777" w:rsidR="00292830" w:rsidRPr="00292830" w:rsidRDefault="00292830" w:rsidP="00292830">
      <w:pPr>
        <w:spacing w:after="0"/>
        <w:jc w:val="both"/>
        <w:rPr>
          <w:rFonts w:ascii="Arial" w:hAnsi="Arial" w:cs="Arial"/>
          <w:u w:val="single"/>
        </w:rPr>
      </w:pPr>
      <w:proofErr w:type="spellStart"/>
      <w:r w:rsidRPr="00292830">
        <w:rPr>
          <w:rFonts w:ascii="Arial" w:hAnsi="Arial" w:cs="Arial"/>
          <w:u w:val="single"/>
        </w:rPr>
        <w:t>Zap</w:t>
      </w:r>
      <w:proofErr w:type="spellEnd"/>
      <w:r w:rsidRPr="00292830">
        <w:rPr>
          <w:rFonts w:ascii="Arial" w:hAnsi="Arial" w:cs="Arial"/>
          <w:u w:val="single"/>
        </w:rPr>
        <w:t>. št. 56 – nepremičnina ID znak: parcela 2715 3193/16</w:t>
      </w:r>
    </w:p>
    <w:p w14:paraId="72CB5D83" w14:textId="77777777" w:rsidR="00292830" w:rsidRPr="00292830" w:rsidRDefault="00292830" w:rsidP="00292830">
      <w:pPr>
        <w:spacing w:after="0"/>
        <w:jc w:val="both"/>
        <w:rPr>
          <w:rFonts w:ascii="Arial" w:hAnsi="Arial" w:cs="Arial"/>
        </w:rPr>
      </w:pPr>
      <w:r w:rsidRPr="00292830">
        <w:rPr>
          <w:rFonts w:ascii="Arial" w:hAnsi="Arial" w:cs="Arial"/>
        </w:rPr>
        <w:t>Nepremičnina v izmeri 23 m</w:t>
      </w:r>
      <w:r w:rsidRPr="00292830">
        <w:rPr>
          <w:rFonts w:ascii="Arial" w:hAnsi="Arial" w:cs="Arial"/>
          <w:vertAlign w:val="superscript"/>
        </w:rPr>
        <w:t>2</w:t>
      </w:r>
      <w:r w:rsidRPr="00292830">
        <w:rPr>
          <w:rFonts w:ascii="Arial" w:hAnsi="Arial" w:cs="Arial"/>
        </w:rPr>
        <w:t xml:space="preserve">, v lasti Občine Izola, do celote, se nahaja v območju, ki se ureja z </w:t>
      </w:r>
      <w:bookmarkStart w:id="10" w:name="_Hlk231466246"/>
      <w:r w:rsidRPr="00292830">
        <w:rPr>
          <w:rFonts w:ascii="Arial" w:hAnsi="Arial" w:cs="Arial"/>
        </w:rPr>
        <w:t>Odlokom o občinskem podrobnem prostorskem načrtu za območje naselja Šared (skrajšano: OPPN Šared) (Uradne objave Občine Izola, št. 1/2018-uradno prečiščeno besedilo, 2/22)</w:t>
      </w:r>
      <w:bookmarkEnd w:id="10"/>
      <w:r w:rsidRPr="00292830">
        <w:rPr>
          <w:rFonts w:ascii="Arial" w:hAnsi="Arial" w:cs="Arial"/>
        </w:rPr>
        <w:t>, v naravi predstavlja funkcionalno ureditev zemljišča ID znak: parcela 3206/12.</w:t>
      </w:r>
    </w:p>
    <w:p w14:paraId="7ECF60C0" w14:textId="77777777" w:rsidR="00292830" w:rsidRPr="00292830" w:rsidRDefault="00292830" w:rsidP="00292830">
      <w:pPr>
        <w:spacing w:after="0"/>
        <w:jc w:val="both"/>
        <w:rPr>
          <w:rFonts w:ascii="Arial" w:hAnsi="Arial" w:cs="Arial"/>
          <w:u w:val="single"/>
        </w:rPr>
      </w:pPr>
    </w:p>
    <w:p w14:paraId="74BF90D2" w14:textId="77777777" w:rsidR="00292830" w:rsidRPr="00292830" w:rsidRDefault="00292830" w:rsidP="00292830">
      <w:pPr>
        <w:spacing w:after="0"/>
        <w:jc w:val="both"/>
        <w:rPr>
          <w:rFonts w:ascii="Arial" w:hAnsi="Arial" w:cs="Arial"/>
          <w:u w:val="single"/>
        </w:rPr>
      </w:pPr>
      <w:r w:rsidRPr="00292830">
        <w:rPr>
          <w:rFonts w:ascii="Arial" w:hAnsi="Arial" w:cs="Arial"/>
          <w:noProof/>
          <w:u w:val="single"/>
        </w:rPr>
        <w:drawing>
          <wp:inline distT="0" distB="0" distL="0" distR="0" wp14:anchorId="05FFE4D4" wp14:editId="44FA3E1B">
            <wp:extent cx="6188710" cy="3018155"/>
            <wp:effectExtent l="0" t="0" r="2540" b="0"/>
            <wp:docPr id="18" name="Slika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3018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23B7DB" w14:textId="77777777" w:rsidR="00292830" w:rsidRPr="00292830" w:rsidRDefault="00292830" w:rsidP="00292830">
      <w:pPr>
        <w:spacing w:after="0"/>
        <w:jc w:val="both"/>
        <w:rPr>
          <w:rFonts w:ascii="Arial" w:hAnsi="Arial" w:cs="Arial"/>
          <w:u w:val="single"/>
        </w:rPr>
      </w:pPr>
    </w:p>
    <w:p w14:paraId="280DA5BE" w14:textId="77777777" w:rsidR="00292830" w:rsidRPr="00292830" w:rsidRDefault="00292830" w:rsidP="00292830">
      <w:pPr>
        <w:spacing w:after="0"/>
        <w:jc w:val="both"/>
        <w:rPr>
          <w:rFonts w:ascii="Arial" w:hAnsi="Arial" w:cs="Arial"/>
          <w:i/>
          <w:iCs/>
          <w:u w:val="single"/>
        </w:rPr>
      </w:pPr>
      <w:bookmarkStart w:id="11" w:name="_Hlk231463148"/>
      <w:proofErr w:type="spellStart"/>
      <w:r w:rsidRPr="00292830">
        <w:rPr>
          <w:rFonts w:ascii="Arial" w:hAnsi="Arial" w:cs="Arial"/>
          <w:u w:val="single"/>
        </w:rPr>
        <w:lastRenderedPageBreak/>
        <w:t>Zap</w:t>
      </w:r>
      <w:proofErr w:type="spellEnd"/>
      <w:r w:rsidRPr="00292830">
        <w:rPr>
          <w:rFonts w:ascii="Arial" w:hAnsi="Arial" w:cs="Arial"/>
          <w:u w:val="single"/>
        </w:rPr>
        <w:t>. št. 57 – nepremičnini ID znak: parcela 2715 4714/3 ter ID znak: parcela 2715 4714/2</w:t>
      </w:r>
    </w:p>
    <w:p w14:paraId="2E9C3BFF" w14:textId="77777777" w:rsidR="00292830" w:rsidRPr="00292830" w:rsidRDefault="00292830" w:rsidP="00292830">
      <w:pPr>
        <w:spacing w:after="0"/>
        <w:jc w:val="both"/>
        <w:rPr>
          <w:rFonts w:ascii="Arial" w:hAnsi="Arial" w:cs="Arial"/>
          <w:i/>
          <w:iCs/>
        </w:rPr>
      </w:pPr>
      <w:r w:rsidRPr="00292830">
        <w:rPr>
          <w:rFonts w:ascii="Arial" w:hAnsi="Arial" w:cs="Arial"/>
        </w:rPr>
        <w:t xml:space="preserve">Nepremičnina 4714/3 </w:t>
      </w:r>
      <w:proofErr w:type="spellStart"/>
      <w:r w:rsidRPr="00292830">
        <w:rPr>
          <w:rFonts w:ascii="Arial" w:hAnsi="Arial" w:cs="Arial"/>
        </w:rPr>
        <w:t>k.o</w:t>
      </w:r>
      <w:proofErr w:type="spellEnd"/>
      <w:r w:rsidRPr="00292830">
        <w:rPr>
          <w:rFonts w:ascii="Arial" w:hAnsi="Arial" w:cs="Arial"/>
        </w:rPr>
        <w:t>. Cetore, v izmeri 47 m</w:t>
      </w:r>
      <w:r w:rsidRPr="00292830">
        <w:rPr>
          <w:rFonts w:ascii="Arial" w:hAnsi="Arial" w:cs="Arial"/>
          <w:vertAlign w:val="superscript"/>
        </w:rPr>
        <w:t>2</w:t>
      </w:r>
      <w:r w:rsidRPr="00292830">
        <w:rPr>
          <w:rFonts w:ascii="Arial" w:hAnsi="Arial" w:cs="Arial"/>
        </w:rPr>
        <w:t xml:space="preserve">, v lasti Občine Izola, do deleža 67/140 ter  nepremičnina 4714/2 </w:t>
      </w:r>
      <w:proofErr w:type="spellStart"/>
      <w:r w:rsidRPr="00292830">
        <w:rPr>
          <w:rFonts w:ascii="Arial" w:hAnsi="Arial" w:cs="Arial"/>
        </w:rPr>
        <w:t>k.o</w:t>
      </w:r>
      <w:proofErr w:type="spellEnd"/>
      <w:r w:rsidRPr="00292830">
        <w:rPr>
          <w:rFonts w:ascii="Arial" w:hAnsi="Arial" w:cs="Arial"/>
        </w:rPr>
        <w:t>. Cetore, v izmeri 23 m</w:t>
      </w:r>
      <w:r w:rsidRPr="00292830">
        <w:rPr>
          <w:rFonts w:ascii="Arial" w:hAnsi="Arial" w:cs="Arial"/>
          <w:vertAlign w:val="superscript"/>
        </w:rPr>
        <w:t>2</w:t>
      </w:r>
      <w:r w:rsidRPr="00292830">
        <w:rPr>
          <w:rFonts w:ascii="Arial" w:hAnsi="Arial" w:cs="Arial"/>
        </w:rPr>
        <w:t>, v lasti Občine Izola, do deleža 374/5670 se nahajata v območju, ki se ureja z Odlok o prostorskih ureditvenih pogojih za podeželje občine Izola (Ur. objave PN, št. 35/89, Ur. objave občine Izola, št. 12/03, Ur. list RS, št. 112/04, Ur. objave občine Izola 24/04, Ur. list RS št. 76/08, Ur. objave Občine Izola št. 10/12, 13/13,16/14, 17/23-obvezna razlaga) v naravi predstavljata pozidano zemljišče. Občina Izola prodaja svoj solastniški delež na navedenih nepremičninah.</w:t>
      </w:r>
      <w:bookmarkEnd w:id="11"/>
    </w:p>
    <w:p w14:paraId="3AB67489" w14:textId="77777777" w:rsidR="00292830" w:rsidRPr="00292830" w:rsidRDefault="00292830" w:rsidP="00292830">
      <w:pPr>
        <w:spacing w:after="0"/>
        <w:jc w:val="both"/>
        <w:rPr>
          <w:rFonts w:ascii="Arial" w:hAnsi="Arial" w:cs="Arial"/>
          <w:u w:val="single"/>
        </w:rPr>
      </w:pPr>
      <w:r w:rsidRPr="00292830">
        <w:rPr>
          <w:rFonts w:ascii="Arial" w:hAnsi="Arial" w:cs="Arial"/>
          <w:noProof/>
          <w:u w:val="single"/>
        </w:rPr>
        <w:drawing>
          <wp:inline distT="0" distB="0" distL="0" distR="0" wp14:anchorId="4F2D6846" wp14:editId="1C0636CC">
            <wp:extent cx="5438775" cy="3398537"/>
            <wp:effectExtent l="0" t="0" r="0" b="0"/>
            <wp:docPr id="19" name="Slika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448886" cy="3404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A18FE1" w14:textId="77777777" w:rsidR="00292830" w:rsidRPr="00292830" w:rsidRDefault="00292830" w:rsidP="00292830">
      <w:pPr>
        <w:spacing w:after="0"/>
        <w:jc w:val="both"/>
        <w:rPr>
          <w:rFonts w:ascii="Arial" w:hAnsi="Arial" w:cs="Arial"/>
          <w:u w:val="single"/>
        </w:rPr>
      </w:pPr>
      <w:bookmarkStart w:id="12" w:name="_Hlk231463262"/>
      <w:bookmarkEnd w:id="2"/>
    </w:p>
    <w:p w14:paraId="451951A0" w14:textId="77777777" w:rsidR="00292830" w:rsidRPr="00292830" w:rsidRDefault="00292830" w:rsidP="00292830">
      <w:pPr>
        <w:spacing w:after="0"/>
        <w:jc w:val="both"/>
        <w:rPr>
          <w:rFonts w:ascii="Arial" w:hAnsi="Arial" w:cs="Arial"/>
          <w:i/>
          <w:iCs/>
          <w:u w:val="single"/>
        </w:rPr>
      </w:pPr>
      <w:proofErr w:type="spellStart"/>
      <w:r w:rsidRPr="00292830">
        <w:rPr>
          <w:rFonts w:ascii="Arial" w:hAnsi="Arial" w:cs="Arial"/>
          <w:u w:val="single"/>
        </w:rPr>
        <w:t>Zap</w:t>
      </w:r>
      <w:proofErr w:type="spellEnd"/>
      <w:r w:rsidRPr="00292830">
        <w:rPr>
          <w:rFonts w:ascii="Arial" w:hAnsi="Arial" w:cs="Arial"/>
          <w:u w:val="single"/>
        </w:rPr>
        <w:t>. št. 58 – nepremičnina ID znak: parcela 2628 1949/7</w:t>
      </w:r>
    </w:p>
    <w:p w14:paraId="775D4B60" w14:textId="77777777" w:rsidR="00292830" w:rsidRPr="00292830" w:rsidRDefault="00292830" w:rsidP="00292830">
      <w:pPr>
        <w:spacing w:after="0"/>
        <w:jc w:val="both"/>
        <w:rPr>
          <w:rFonts w:ascii="Arial" w:hAnsi="Arial" w:cs="Arial"/>
        </w:rPr>
      </w:pPr>
      <w:bookmarkStart w:id="13" w:name="_Hlk231466139"/>
      <w:r w:rsidRPr="00292830">
        <w:rPr>
          <w:rFonts w:ascii="Arial" w:hAnsi="Arial" w:cs="Arial"/>
        </w:rPr>
        <w:t>Nepremičnina v izmeri 255 m</w:t>
      </w:r>
      <w:r w:rsidRPr="00292830">
        <w:rPr>
          <w:rFonts w:ascii="Arial" w:hAnsi="Arial" w:cs="Arial"/>
          <w:vertAlign w:val="superscript"/>
        </w:rPr>
        <w:t>2</w:t>
      </w:r>
      <w:r w:rsidRPr="00292830">
        <w:rPr>
          <w:rFonts w:ascii="Arial" w:hAnsi="Arial" w:cs="Arial"/>
        </w:rPr>
        <w:t>, v lasti Občine Izola, do celote, se nahaja v območju, ki se ureja z Odlok o prostorskih ureditvenih pogojih za podeželje občine Izola (Ur. objave PN, št. 35/89, Ur. objave občine Izola, št. 12/03, Ur. list RS, št. 112/04, Ur. objave občine Izola 24/04, Ur. list RS št. 76/08, Ur. objave Občine Izola št. 10/12, 13/13,16/14, 17/23-obvezna razlaga) v naravi predstavlja dostop ter funkcionalno zaokrožitev zemljišč v lasti fizičnih oseb.</w:t>
      </w:r>
    </w:p>
    <w:bookmarkEnd w:id="12"/>
    <w:bookmarkEnd w:id="13"/>
    <w:p w14:paraId="5121A36D" w14:textId="77777777" w:rsidR="00292830" w:rsidRPr="00292830" w:rsidRDefault="00292830" w:rsidP="00292830">
      <w:pPr>
        <w:spacing w:after="0"/>
        <w:jc w:val="both"/>
        <w:rPr>
          <w:rFonts w:ascii="Arial" w:hAnsi="Arial" w:cs="Arial"/>
          <w:u w:val="single"/>
        </w:rPr>
      </w:pPr>
      <w:r w:rsidRPr="00292830">
        <w:rPr>
          <w:rFonts w:ascii="Arial" w:hAnsi="Arial" w:cs="Arial"/>
          <w:noProof/>
          <w:u w:val="single"/>
        </w:rPr>
        <w:drawing>
          <wp:inline distT="0" distB="0" distL="0" distR="0" wp14:anchorId="35710322" wp14:editId="6E6A2002">
            <wp:extent cx="5676900" cy="2797810"/>
            <wp:effectExtent l="0" t="0" r="0" b="2540"/>
            <wp:docPr id="20" name="Slika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698065" cy="28082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8768B0" w14:textId="77777777" w:rsidR="00292830" w:rsidRPr="00292830" w:rsidRDefault="00292830" w:rsidP="00292830">
      <w:pPr>
        <w:spacing w:after="0"/>
        <w:jc w:val="both"/>
        <w:rPr>
          <w:rFonts w:ascii="Arial" w:hAnsi="Arial" w:cs="Arial"/>
          <w:u w:val="single"/>
        </w:rPr>
      </w:pPr>
      <w:bookmarkStart w:id="14" w:name="_Hlk231466093"/>
      <w:proofErr w:type="spellStart"/>
      <w:r w:rsidRPr="00292830">
        <w:rPr>
          <w:rFonts w:ascii="Arial" w:hAnsi="Arial" w:cs="Arial"/>
          <w:u w:val="single"/>
        </w:rPr>
        <w:lastRenderedPageBreak/>
        <w:t>Zap</w:t>
      </w:r>
      <w:proofErr w:type="spellEnd"/>
      <w:r w:rsidRPr="00292830">
        <w:rPr>
          <w:rFonts w:ascii="Arial" w:hAnsi="Arial" w:cs="Arial"/>
          <w:u w:val="single"/>
        </w:rPr>
        <w:t xml:space="preserve">. št. 59 – nepremičnine </w:t>
      </w:r>
      <w:bookmarkStart w:id="15" w:name="_Hlk231464763"/>
      <w:r w:rsidRPr="00292830">
        <w:rPr>
          <w:rFonts w:ascii="Arial" w:hAnsi="Arial" w:cs="Arial"/>
          <w:u w:val="single"/>
        </w:rPr>
        <w:t>ID znak: parcela 2626 3719/5, ID znak: parcela 2626 3719/6, ID znak: parcela 2626 3719/8, ID znak: parcela 2626 3725/1, ID znak: parcela 2626 3725/2, ID znak: parcela 2626 3718</w:t>
      </w:r>
    </w:p>
    <w:p w14:paraId="6FC7E47A" w14:textId="77777777" w:rsidR="00292830" w:rsidRPr="00292830" w:rsidRDefault="00292830" w:rsidP="00292830">
      <w:pPr>
        <w:spacing w:after="0"/>
        <w:jc w:val="both"/>
        <w:rPr>
          <w:rFonts w:ascii="Arial" w:hAnsi="Arial" w:cs="Arial"/>
          <w:i/>
          <w:iCs/>
          <w:u w:val="single"/>
        </w:rPr>
      </w:pPr>
    </w:p>
    <w:bookmarkEnd w:id="15"/>
    <w:p w14:paraId="62951388" w14:textId="77777777" w:rsidR="00292830" w:rsidRPr="00292830" w:rsidRDefault="00292830" w:rsidP="00292830">
      <w:pPr>
        <w:spacing w:after="0"/>
        <w:jc w:val="both"/>
        <w:rPr>
          <w:rFonts w:ascii="Arial" w:hAnsi="Arial" w:cs="Arial"/>
          <w:i/>
          <w:iCs/>
        </w:rPr>
      </w:pPr>
      <w:r w:rsidRPr="00292830">
        <w:rPr>
          <w:rFonts w:ascii="Arial" w:hAnsi="Arial" w:cs="Arial"/>
        </w:rPr>
        <w:t>Nepremičnine ID znak: parcela 2626 3719/5, ID znak: parcela 2626 3719/6, ID znak: parcela 2626 3719/8, ID znak: parcela 2626 3718, v lasti Občina Izola do deleža 14/90, ID znak: parcela 2626 3725/1, ID znak: parcela 2626 3725/2, v lasti Občine Izola do deleža 7/15, v skupni izmeri 651 m</w:t>
      </w:r>
      <w:r w:rsidRPr="00292830">
        <w:rPr>
          <w:rFonts w:ascii="Arial" w:hAnsi="Arial" w:cs="Arial"/>
          <w:vertAlign w:val="superscript"/>
        </w:rPr>
        <w:t>2</w:t>
      </w:r>
      <w:r w:rsidRPr="00292830">
        <w:rPr>
          <w:rFonts w:ascii="Arial" w:hAnsi="Arial" w:cs="Arial"/>
        </w:rPr>
        <w:t xml:space="preserve">, se nahajajo v območju, ki se ureja z </w:t>
      </w:r>
      <w:bookmarkStart w:id="16" w:name="_Hlk231466911"/>
      <w:r w:rsidRPr="00292830">
        <w:rPr>
          <w:rFonts w:ascii="Arial" w:hAnsi="Arial" w:cs="Arial"/>
        </w:rPr>
        <w:t>Odlokom o prostorskih ureditvenih pogojih Mesto za ureditveno območje S4/1 - stanovanjsko območje Jagodje v Izoli (Ur. objave št. 22/97, Ur. list RS št. 76/08)</w:t>
      </w:r>
      <w:bookmarkEnd w:id="16"/>
      <w:r w:rsidRPr="00292830">
        <w:rPr>
          <w:rFonts w:ascii="Arial" w:hAnsi="Arial" w:cs="Arial"/>
        </w:rPr>
        <w:t xml:space="preserve">, v naravi predstavljajo dovozno pot, pešpot in funkcionalna zemljišča sosednjih objektov. </w:t>
      </w:r>
      <w:bookmarkStart w:id="17" w:name="_Hlk231469497"/>
      <w:r w:rsidRPr="00292830">
        <w:rPr>
          <w:rFonts w:ascii="Arial" w:hAnsi="Arial" w:cs="Arial"/>
        </w:rPr>
        <w:t>Občina Izola prodaja svoj solastniški delež na navedenih nepremičninah.</w:t>
      </w:r>
    </w:p>
    <w:bookmarkEnd w:id="14"/>
    <w:bookmarkEnd w:id="17"/>
    <w:p w14:paraId="0C1B21F3" w14:textId="77777777" w:rsidR="00292830" w:rsidRPr="00292830" w:rsidRDefault="00292830" w:rsidP="00292830">
      <w:pPr>
        <w:spacing w:after="0"/>
        <w:jc w:val="both"/>
        <w:rPr>
          <w:rFonts w:ascii="Arial" w:hAnsi="Arial" w:cs="Arial"/>
          <w:b/>
          <w:bCs/>
        </w:rPr>
      </w:pPr>
    </w:p>
    <w:p w14:paraId="07F21D14" w14:textId="77777777" w:rsidR="00292830" w:rsidRPr="00292830" w:rsidRDefault="00292830" w:rsidP="00292830">
      <w:pPr>
        <w:spacing w:after="0"/>
        <w:jc w:val="both"/>
        <w:rPr>
          <w:rFonts w:ascii="Arial" w:hAnsi="Arial" w:cs="Arial"/>
          <w:b/>
          <w:bCs/>
        </w:rPr>
      </w:pPr>
    </w:p>
    <w:p w14:paraId="6E524BC6" w14:textId="77777777" w:rsidR="00292830" w:rsidRPr="00292830" w:rsidRDefault="00292830" w:rsidP="00292830">
      <w:pPr>
        <w:spacing w:after="0"/>
        <w:jc w:val="both"/>
        <w:rPr>
          <w:rFonts w:ascii="Arial" w:hAnsi="Arial" w:cs="Arial"/>
          <w:b/>
          <w:bCs/>
        </w:rPr>
      </w:pPr>
      <w:r w:rsidRPr="00292830">
        <w:rPr>
          <w:rFonts w:ascii="Arial" w:hAnsi="Arial" w:cs="Arial"/>
          <w:b/>
          <w:bCs/>
          <w:noProof/>
        </w:rPr>
        <w:drawing>
          <wp:inline distT="0" distB="0" distL="0" distR="0" wp14:anchorId="38331F9E" wp14:editId="1C50C2E6">
            <wp:extent cx="6188710" cy="3876040"/>
            <wp:effectExtent l="0" t="0" r="2540" b="0"/>
            <wp:docPr id="21" name="Slika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3876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31DE04" w14:textId="77777777" w:rsidR="00292830" w:rsidRPr="00292830" w:rsidRDefault="00292830" w:rsidP="00292830">
      <w:pPr>
        <w:spacing w:after="0"/>
        <w:jc w:val="both"/>
        <w:rPr>
          <w:rFonts w:ascii="Arial" w:hAnsi="Arial" w:cs="Arial"/>
          <w:b/>
          <w:bCs/>
        </w:rPr>
      </w:pPr>
    </w:p>
    <w:p w14:paraId="221F3FA8" w14:textId="77777777" w:rsidR="00292830" w:rsidRPr="00292830" w:rsidRDefault="00292830" w:rsidP="00292830">
      <w:pPr>
        <w:spacing w:after="0"/>
        <w:jc w:val="both"/>
        <w:rPr>
          <w:rFonts w:ascii="Arial" w:hAnsi="Arial" w:cs="Arial"/>
          <w:u w:val="single"/>
        </w:rPr>
      </w:pPr>
      <w:bookmarkStart w:id="18" w:name="_Hlk231466382"/>
    </w:p>
    <w:p w14:paraId="23D9E1B5" w14:textId="77777777" w:rsidR="00292830" w:rsidRPr="00292830" w:rsidRDefault="00292830" w:rsidP="00292830">
      <w:pPr>
        <w:spacing w:after="0"/>
        <w:jc w:val="both"/>
        <w:rPr>
          <w:rFonts w:ascii="Arial" w:hAnsi="Arial" w:cs="Arial"/>
          <w:u w:val="single"/>
        </w:rPr>
      </w:pPr>
    </w:p>
    <w:p w14:paraId="78B48FC7" w14:textId="77777777" w:rsidR="00292830" w:rsidRPr="00292830" w:rsidRDefault="00292830" w:rsidP="00292830">
      <w:pPr>
        <w:spacing w:after="0"/>
        <w:jc w:val="both"/>
        <w:rPr>
          <w:rFonts w:ascii="Arial" w:hAnsi="Arial" w:cs="Arial"/>
          <w:u w:val="single"/>
        </w:rPr>
      </w:pPr>
    </w:p>
    <w:p w14:paraId="41FCB9E2" w14:textId="77777777" w:rsidR="00292830" w:rsidRPr="00292830" w:rsidRDefault="00292830" w:rsidP="00292830">
      <w:pPr>
        <w:spacing w:after="0"/>
        <w:jc w:val="both"/>
        <w:rPr>
          <w:rFonts w:ascii="Arial" w:hAnsi="Arial" w:cs="Arial"/>
          <w:u w:val="single"/>
        </w:rPr>
      </w:pPr>
    </w:p>
    <w:p w14:paraId="1773DEDB" w14:textId="77777777" w:rsidR="00292830" w:rsidRPr="00292830" w:rsidRDefault="00292830" w:rsidP="00292830">
      <w:pPr>
        <w:spacing w:after="0"/>
        <w:jc w:val="both"/>
        <w:rPr>
          <w:rFonts w:ascii="Arial" w:hAnsi="Arial" w:cs="Arial"/>
          <w:u w:val="single"/>
        </w:rPr>
      </w:pPr>
    </w:p>
    <w:p w14:paraId="53394389" w14:textId="77777777" w:rsidR="00292830" w:rsidRPr="00292830" w:rsidRDefault="00292830" w:rsidP="00292830">
      <w:pPr>
        <w:spacing w:after="0"/>
        <w:jc w:val="both"/>
        <w:rPr>
          <w:rFonts w:ascii="Arial" w:hAnsi="Arial" w:cs="Arial"/>
          <w:u w:val="single"/>
        </w:rPr>
      </w:pPr>
    </w:p>
    <w:p w14:paraId="56E0BFA7" w14:textId="77777777" w:rsidR="00292830" w:rsidRPr="00292830" w:rsidRDefault="00292830" w:rsidP="00292830">
      <w:pPr>
        <w:spacing w:after="0"/>
        <w:jc w:val="both"/>
        <w:rPr>
          <w:rFonts w:ascii="Arial" w:hAnsi="Arial" w:cs="Arial"/>
          <w:u w:val="single"/>
        </w:rPr>
      </w:pPr>
    </w:p>
    <w:p w14:paraId="07253E31" w14:textId="77777777" w:rsidR="00292830" w:rsidRPr="00292830" w:rsidRDefault="00292830" w:rsidP="00292830">
      <w:pPr>
        <w:spacing w:after="0"/>
        <w:jc w:val="both"/>
        <w:rPr>
          <w:rFonts w:ascii="Arial" w:hAnsi="Arial" w:cs="Arial"/>
          <w:u w:val="single"/>
        </w:rPr>
      </w:pPr>
    </w:p>
    <w:p w14:paraId="3ACF8D15" w14:textId="77777777" w:rsidR="00292830" w:rsidRPr="00292830" w:rsidRDefault="00292830" w:rsidP="00292830">
      <w:pPr>
        <w:spacing w:after="0"/>
        <w:jc w:val="both"/>
        <w:rPr>
          <w:rFonts w:ascii="Arial" w:hAnsi="Arial" w:cs="Arial"/>
          <w:u w:val="single"/>
        </w:rPr>
      </w:pPr>
    </w:p>
    <w:p w14:paraId="476429B5" w14:textId="77777777" w:rsidR="00292830" w:rsidRPr="00292830" w:rsidRDefault="00292830" w:rsidP="00292830">
      <w:pPr>
        <w:spacing w:after="0"/>
        <w:jc w:val="both"/>
        <w:rPr>
          <w:rFonts w:ascii="Arial" w:hAnsi="Arial" w:cs="Arial"/>
          <w:u w:val="single"/>
        </w:rPr>
      </w:pPr>
    </w:p>
    <w:p w14:paraId="68A0DEBE" w14:textId="77777777" w:rsidR="00292830" w:rsidRPr="00292830" w:rsidRDefault="00292830" w:rsidP="00292830">
      <w:pPr>
        <w:spacing w:after="0"/>
        <w:jc w:val="both"/>
        <w:rPr>
          <w:rFonts w:ascii="Arial" w:hAnsi="Arial" w:cs="Arial"/>
          <w:u w:val="single"/>
        </w:rPr>
      </w:pPr>
    </w:p>
    <w:p w14:paraId="7E8DFEA1" w14:textId="77777777" w:rsidR="00292830" w:rsidRPr="00292830" w:rsidRDefault="00292830" w:rsidP="00292830">
      <w:pPr>
        <w:spacing w:after="0"/>
        <w:jc w:val="both"/>
        <w:rPr>
          <w:rFonts w:ascii="Arial" w:hAnsi="Arial" w:cs="Arial"/>
          <w:u w:val="single"/>
        </w:rPr>
      </w:pPr>
    </w:p>
    <w:p w14:paraId="286E5E00" w14:textId="77777777" w:rsidR="00292830" w:rsidRPr="00292830" w:rsidRDefault="00292830" w:rsidP="00292830">
      <w:pPr>
        <w:spacing w:after="0"/>
        <w:jc w:val="both"/>
        <w:rPr>
          <w:rFonts w:ascii="Arial" w:hAnsi="Arial" w:cs="Arial"/>
          <w:u w:val="single"/>
        </w:rPr>
      </w:pPr>
    </w:p>
    <w:p w14:paraId="54938917" w14:textId="77777777" w:rsidR="00292830" w:rsidRPr="00292830" w:rsidRDefault="00292830" w:rsidP="00292830">
      <w:pPr>
        <w:spacing w:after="0"/>
        <w:jc w:val="both"/>
        <w:rPr>
          <w:rFonts w:ascii="Arial" w:hAnsi="Arial" w:cs="Arial"/>
          <w:i/>
          <w:iCs/>
          <w:u w:val="single"/>
        </w:rPr>
      </w:pPr>
      <w:proofErr w:type="spellStart"/>
      <w:r w:rsidRPr="00292830">
        <w:rPr>
          <w:rFonts w:ascii="Arial" w:hAnsi="Arial" w:cs="Arial"/>
          <w:u w:val="single"/>
        </w:rPr>
        <w:lastRenderedPageBreak/>
        <w:t>Zap</w:t>
      </w:r>
      <w:proofErr w:type="spellEnd"/>
      <w:r w:rsidRPr="00292830">
        <w:rPr>
          <w:rFonts w:ascii="Arial" w:hAnsi="Arial" w:cs="Arial"/>
          <w:u w:val="single"/>
        </w:rPr>
        <w:t>. št. 60 – nepremičnina ID znak: parcela 2715 3002/3</w:t>
      </w:r>
    </w:p>
    <w:p w14:paraId="3AFF1085" w14:textId="77777777" w:rsidR="00292830" w:rsidRPr="00292830" w:rsidRDefault="00292830" w:rsidP="00292830">
      <w:pPr>
        <w:spacing w:after="0"/>
        <w:jc w:val="both"/>
        <w:rPr>
          <w:rFonts w:ascii="Arial" w:hAnsi="Arial" w:cs="Arial"/>
        </w:rPr>
      </w:pPr>
      <w:r w:rsidRPr="00292830">
        <w:rPr>
          <w:rFonts w:ascii="Arial" w:hAnsi="Arial" w:cs="Arial"/>
        </w:rPr>
        <w:t>Nepremičnina v izmeri 1249 m</w:t>
      </w:r>
      <w:r w:rsidRPr="00292830">
        <w:rPr>
          <w:rFonts w:ascii="Arial" w:hAnsi="Arial" w:cs="Arial"/>
          <w:vertAlign w:val="superscript"/>
        </w:rPr>
        <w:t>2</w:t>
      </w:r>
      <w:r w:rsidRPr="00292830">
        <w:rPr>
          <w:rFonts w:ascii="Arial" w:hAnsi="Arial" w:cs="Arial"/>
        </w:rPr>
        <w:t>, v lasti Občine Izola, do celote, se nahaja v območju, ki se ureja z Odlokom o občinskem podrobnem prostorskem načrtu za območje naselja Šared (skrajšano: OPPN Šared) (Uradne objave Občine Izola, št. 1/2018-uradno prečiščeno besedilo, 2/22) in v naravi predstavlja nezazidano parcelo s predvidenim objektom št. 17.</w:t>
      </w:r>
      <w:bookmarkEnd w:id="18"/>
    </w:p>
    <w:p w14:paraId="66299DFF" w14:textId="77777777" w:rsidR="00292830" w:rsidRPr="00292830" w:rsidRDefault="00292830" w:rsidP="00292830">
      <w:pPr>
        <w:spacing w:after="0"/>
        <w:jc w:val="both"/>
        <w:rPr>
          <w:rFonts w:ascii="Arial" w:hAnsi="Arial" w:cs="Arial"/>
          <w:b/>
          <w:bCs/>
        </w:rPr>
      </w:pPr>
      <w:r w:rsidRPr="00292830">
        <w:rPr>
          <w:rFonts w:ascii="Arial" w:hAnsi="Arial" w:cs="Arial"/>
          <w:b/>
          <w:bCs/>
          <w:noProof/>
        </w:rPr>
        <w:drawing>
          <wp:inline distT="0" distB="0" distL="0" distR="0" wp14:anchorId="6151A481" wp14:editId="1420D67D">
            <wp:extent cx="6188710" cy="3864610"/>
            <wp:effectExtent l="0" t="0" r="2540" b="2540"/>
            <wp:docPr id="22" name="Slika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3864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9F3E1D" w14:textId="77777777" w:rsidR="00292830" w:rsidRPr="00292830" w:rsidRDefault="00292830" w:rsidP="00292830">
      <w:pPr>
        <w:spacing w:after="0"/>
        <w:jc w:val="both"/>
        <w:rPr>
          <w:rFonts w:ascii="Arial" w:hAnsi="Arial" w:cs="Arial"/>
          <w:b/>
          <w:bCs/>
        </w:rPr>
      </w:pPr>
    </w:p>
    <w:p w14:paraId="22833E23" w14:textId="77777777" w:rsidR="00292830" w:rsidRPr="00292830" w:rsidRDefault="00292830" w:rsidP="00292830">
      <w:pPr>
        <w:spacing w:after="0"/>
        <w:jc w:val="both"/>
        <w:rPr>
          <w:rFonts w:ascii="Arial" w:hAnsi="Arial" w:cs="Arial"/>
          <w:i/>
          <w:iCs/>
          <w:u w:val="single"/>
        </w:rPr>
      </w:pPr>
      <w:proofErr w:type="spellStart"/>
      <w:r w:rsidRPr="00292830">
        <w:rPr>
          <w:rFonts w:ascii="Arial" w:hAnsi="Arial" w:cs="Arial"/>
          <w:u w:val="single"/>
        </w:rPr>
        <w:t>Zap</w:t>
      </w:r>
      <w:proofErr w:type="spellEnd"/>
      <w:r w:rsidRPr="00292830">
        <w:rPr>
          <w:rFonts w:ascii="Arial" w:hAnsi="Arial" w:cs="Arial"/>
          <w:u w:val="single"/>
        </w:rPr>
        <w:t>. št. 61 – nepremičnina ID znak: parcela 2715 2999/9</w:t>
      </w:r>
    </w:p>
    <w:p w14:paraId="1FF394BE" w14:textId="77777777" w:rsidR="00292830" w:rsidRPr="00292830" w:rsidRDefault="00292830" w:rsidP="00292830">
      <w:pPr>
        <w:spacing w:after="0"/>
        <w:jc w:val="both"/>
        <w:rPr>
          <w:rFonts w:ascii="Arial" w:hAnsi="Arial" w:cs="Arial"/>
        </w:rPr>
      </w:pPr>
      <w:r w:rsidRPr="00292830">
        <w:rPr>
          <w:rFonts w:ascii="Arial" w:hAnsi="Arial" w:cs="Arial"/>
        </w:rPr>
        <w:t>Nepremičnina v izmeri 1664 m</w:t>
      </w:r>
      <w:r w:rsidRPr="00292830">
        <w:rPr>
          <w:rFonts w:ascii="Arial" w:hAnsi="Arial" w:cs="Arial"/>
          <w:vertAlign w:val="superscript"/>
        </w:rPr>
        <w:t>2</w:t>
      </w:r>
      <w:r w:rsidRPr="00292830">
        <w:rPr>
          <w:rFonts w:ascii="Arial" w:hAnsi="Arial" w:cs="Arial"/>
        </w:rPr>
        <w:t>, v lasti Občine Izola, do celote, se nahaja v območju, ki se ureja z Odlokom o občinskem podrobnem prostorskem načrtu za območje naselja Šared (skrajšano: OPPN Šared) (Uradne objave Občine Izola, št. 1/2018-uradno prečiščeno besedilo, 2/22) in v naravi predstavlja nezazidano parcelo s predvidenim objektom št. 21.</w:t>
      </w:r>
    </w:p>
    <w:p w14:paraId="5E9DF033" w14:textId="77777777" w:rsidR="00292830" w:rsidRPr="00292830" w:rsidRDefault="00292830" w:rsidP="00292830">
      <w:pPr>
        <w:spacing w:after="0"/>
        <w:jc w:val="both"/>
        <w:rPr>
          <w:rFonts w:ascii="Arial" w:hAnsi="Arial" w:cs="Arial"/>
        </w:rPr>
      </w:pPr>
      <w:r w:rsidRPr="00292830">
        <w:rPr>
          <w:rFonts w:ascii="Arial" w:hAnsi="Arial" w:cs="Arial"/>
          <w:noProof/>
        </w:rPr>
        <w:drawing>
          <wp:inline distT="0" distB="0" distL="0" distR="0" wp14:anchorId="4AD122EC" wp14:editId="54358356">
            <wp:extent cx="5838825" cy="3082368"/>
            <wp:effectExtent l="0" t="0" r="0" b="3810"/>
            <wp:docPr id="23" name="Slika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843042" cy="30845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14B0B0" w14:textId="77777777" w:rsidR="00292830" w:rsidRPr="00292830" w:rsidRDefault="00292830" w:rsidP="00292830">
      <w:pPr>
        <w:spacing w:after="0"/>
        <w:jc w:val="both"/>
        <w:rPr>
          <w:rFonts w:ascii="Arial" w:hAnsi="Arial" w:cs="Arial"/>
          <w:i/>
          <w:iCs/>
          <w:u w:val="single"/>
        </w:rPr>
      </w:pPr>
      <w:proofErr w:type="spellStart"/>
      <w:r w:rsidRPr="00292830">
        <w:rPr>
          <w:rFonts w:ascii="Arial" w:hAnsi="Arial" w:cs="Arial"/>
          <w:u w:val="single"/>
        </w:rPr>
        <w:lastRenderedPageBreak/>
        <w:t>Zap</w:t>
      </w:r>
      <w:proofErr w:type="spellEnd"/>
      <w:r w:rsidRPr="00292830">
        <w:rPr>
          <w:rFonts w:ascii="Arial" w:hAnsi="Arial" w:cs="Arial"/>
          <w:u w:val="single"/>
        </w:rPr>
        <w:t xml:space="preserve">. št. 62 – nepremičnini ID znak: parcela 2626 3624/2 ter ID znak: parcela 2626 3540/4  </w:t>
      </w:r>
    </w:p>
    <w:p w14:paraId="70CB39CF" w14:textId="77777777" w:rsidR="00292830" w:rsidRPr="00292830" w:rsidRDefault="00292830" w:rsidP="00292830">
      <w:pPr>
        <w:spacing w:after="0"/>
        <w:jc w:val="both"/>
        <w:rPr>
          <w:rFonts w:ascii="Arial" w:hAnsi="Arial" w:cs="Arial"/>
        </w:rPr>
      </w:pPr>
      <w:r w:rsidRPr="00292830">
        <w:rPr>
          <w:rFonts w:ascii="Arial" w:hAnsi="Arial" w:cs="Arial"/>
        </w:rPr>
        <w:t>Nepremičnini v skupni izmeri 115 m</w:t>
      </w:r>
      <w:r w:rsidRPr="00292830">
        <w:rPr>
          <w:rFonts w:ascii="Arial" w:hAnsi="Arial" w:cs="Arial"/>
          <w:vertAlign w:val="superscript"/>
        </w:rPr>
        <w:t>2</w:t>
      </w:r>
      <w:r w:rsidRPr="00292830">
        <w:rPr>
          <w:rFonts w:ascii="Arial" w:hAnsi="Arial" w:cs="Arial"/>
        </w:rPr>
        <w:t xml:space="preserve">, v lasti Občine Izola, do celote, se nahajata v območju, ki se ureja z Odlokom o prostorskih ureditvenih pogojih Mesto za ureditveno območje S4/1 - stanovanjsko območje Jagodje v Izoli (Ur. objave št. 22/97, Ur. list RS št. 76/08) v naravi predstavljata zunanjo ureditev objekta z naslovom Senčna ulica 14 in se lahko priključita k njegovemu funkcionalnemu zemljišču.  </w:t>
      </w:r>
    </w:p>
    <w:p w14:paraId="3F75AD5D" w14:textId="77777777" w:rsidR="00292830" w:rsidRPr="00292830" w:rsidRDefault="00292830" w:rsidP="00292830">
      <w:pPr>
        <w:spacing w:after="0"/>
        <w:jc w:val="both"/>
        <w:rPr>
          <w:rFonts w:ascii="Arial" w:hAnsi="Arial" w:cs="Arial"/>
          <w:b/>
          <w:bCs/>
        </w:rPr>
      </w:pPr>
      <w:r w:rsidRPr="00292830">
        <w:rPr>
          <w:rFonts w:ascii="Arial" w:hAnsi="Arial" w:cs="Arial"/>
          <w:b/>
          <w:bCs/>
          <w:noProof/>
        </w:rPr>
        <w:drawing>
          <wp:inline distT="0" distB="0" distL="0" distR="0" wp14:anchorId="23FC5EA6" wp14:editId="23C7C911">
            <wp:extent cx="6188710" cy="3619500"/>
            <wp:effectExtent l="0" t="0" r="2540" b="0"/>
            <wp:docPr id="24" name="Slika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3619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D3077B" w14:textId="77777777" w:rsidR="000F46C1" w:rsidRPr="000F46C1" w:rsidRDefault="000F46C1" w:rsidP="00292830">
      <w:pPr>
        <w:spacing w:after="0"/>
        <w:jc w:val="both"/>
        <w:rPr>
          <w:rFonts w:ascii="Arial" w:hAnsi="Arial" w:cs="Arial"/>
        </w:rPr>
      </w:pPr>
    </w:p>
    <w:sectPr w:rsidR="000F46C1" w:rsidRPr="000F46C1" w:rsidSect="00292830">
      <w:footerReference w:type="default" r:id="rId30"/>
      <w:headerReference w:type="first" r:id="rId31"/>
      <w:footerReference w:type="first" r:id="rId32"/>
      <w:pgSz w:w="11906" w:h="16838"/>
      <w:pgMar w:top="1417" w:right="1417" w:bottom="568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9FFB45B" w14:textId="77777777" w:rsidR="00F07C5D" w:rsidRDefault="00F07C5D" w:rsidP="00563847">
      <w:pPr>
        <w:spacing w:after="0" w:line="240" w:lineRule="auto"/>
      </w:pPr>
      <w:r>
        <w:separator/>
      </w:r>
    </w:p>
  </w:endnote>
  <w:endnote w:type="continuationSeparator" w:id="0">
    <w:p w14:paraId="7D88C41F" w14:textId="77777777" w:rsidR="00F07C5D" w:rsidRDefault="00F07C5D" w:rsidP="0056384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F95A235" w14:textId="77777777" w:rsidR="00563847" w:rsidRDefault="00563847" w:rsidP="00563847">
    <w:pPr>
      <w:pStyle w:val="Noga"/>
      <w:jc w:val="center"/>
      <w:rPr>
        <w:rFonts w:cs="Times New Roman"/>
        <w:sz w:val="18"/>
        <w:szCs w:val="18"/>
      </w:rPr>
    </w:pPr>
  </w:p>
  <w:p w14:paraId="62E8C24A" w14:textId="77777777" w:rsidR="00563847" w:rsidRPr="000F4C0B" w:rsidRDefault="00563847" w:rsidP="00563847">
    <w:pPr>
      <w:pStyle w:val="Noga"/>
      <w:rPr>
        <w:rFonts w:cstheme="minorHAnsi"/>
      </w:rPr>
    </w:pPr>
  </w:p>
  <w:p w14:paraId="73563047" w14:textId="77777777" w:rsidR="00563847" w:rsidRDefault="00563847">
    <w:pPr>
      <w:pStyle w:val="Nog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3C98BE2" w14:textId="77777777" w:rsidR="00151BAE" w:rsidRPr="000F4C0B" w:rsidRDefault="00151BAE" w:rsidP="00151BAE">
    <w:pPr>
      <w:pStyle w:val="Noga"/>
      <w:jc w:val="center"/>
      <w:rPr>
        <w:rFonts w:cs="Times New Roman"/>
        <w:sz w:val="18"/>
        <w:szCs w:val="18"/>
      </w:rPr>
    </w:pPr>
    <w:r w:rsidRPr="000F4C0B">
      <w:rPr>
        <w:rFonts w:cs="Times New Roman"/>
        <w:sz w:val="18"/>
        <w:szCs w:val="18"/>
      </w:rPr>
      <w:t xml:space="preserve">Sončno nabrežje 8  ǀ Riva del </w:t>
    </w:r>
    <w:r>
      <w:rPr>
        <w:rFonts w:cs="Times New Roman"/>
        <w:sz w:val="18"/>
        <w:szCs w:val="18"/>
      </w:rPr>
      <w:t>S</w:t>
    </w:r>
    <w:r w:rsidRPr="000F4C0B">
      <w:rPr>
        <w:rFonts w:cs="Times New Roman"/>
        <w:sz w:val="18"/>
        <w:szCs w:val="18"/>
      </w:rPr>
      <w:t xml:space="preserve">ole 8 ǀ 6310 Izola - Isola ǀ +386 5 66 00 100 ǀ </w:t>
    </w:r>
    <w:hyperlink r:id="rId1" w:history="1">
      <w:r w:rsidRPr="000F4C0B">
        <w:rPr>
          <w:rFonts w:cs="Times New Roman"/>
          <w:sz w:val="18"/>
          <w:szCs w:val="18"/>
        </w:rPr>
        <w:t>obcina@izola.si</w:t>
      </w:r>
    </w:hyperlink>
    <w:r w:rsidRPr="000F4C0B">
      <w:rPr>
        <w:rFonts w:cs="Times New Roman"/>
        <w:sz w:val="18"/>
        <w:szCs w:val="18"/>
      </w:rPr>
      <w:t xml:space="preserve"> ǀ www.izola.si</w:t>
    </w:r>
  </w:p>
  <w:p w14:paraId="3F6415F3" w14:textId="77777777" w:rsidR="004E4FEE" w:rsidRDefault="004E4FEE">
    <w:pPr>
      <w:pStyle w:val="Nog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E64F702" w14:textId="77777777" w:rsidR="00F07C5D" w:rsidRDefault="00F07C5D" w:rsidP="00563847">
      <w:pPr>
        <w:spacing w:after="0" w:line="240" w:lineRule="auto"/>
      </w:pPr>
      <w:r>
        <w:separator/>
      </w:r>
    </w:p>
  </w:footnote>
  <w:footnote w:type="continuationSeparator" w:id="0">
    <w:p w14:paraId="33ACC3A9" w14:textId="77777777" w:rsidR="00F07C5D" w:rsidRDefault="00F07C5D" w:rsidP="0056384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75B803E" w14:textId="77777777" w:rsidR="00151BAE" w:rsidRDefault="00151BAE" w:rsidP="00151BAE">
    <w:pPr>
      <w:pStyle w:val="Glava"/>
    </w:pPr>
    <w:r w:rsidRPr="00DF7BD9">
      <w:rPr>
        <w:rFonts w:cs="Times New Roman"/>
        <w:b/>
        <w:iCs/>
        <w:noProof/>
      </w:rPr>
      <w:drawing>
        <wp:inline distT="0" distB="0" distL="0" distR="0" wp14:anchorId="5B62A902" wp14:editId="72FAA38A">
          <wp:extent cx="836395" cy="896322"/>
          <wp:effectExtent l="0" t="0" r="1905" b="0"/>
          <wp:docPr id="30" name="Slika 3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846325" cy="906963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7C538C9B" w14:textId="77777777" w:rsidR="00151BAE" w:rsidRDefault="00151BAE" w:rsidP="00151BAE">
    <w:pPr>
      <w:pStyle w:val="Glava"/>
    </w:pPr>
  </w:p>
  <w:p w14:paraId="2C461E74" w14:textId="65D424FC" w:rsidR="00151BAE" w:rsidRPr="00563847" w:rsidRDefault="00151BAE" w:rsidP="00151BAE">
    <w:pPr>
      <w:pStyle w:val="Glava"/>
      <w:rPr>
        <w:b/>
        <w:bCs/>
        <w:sz w:val="24"/>
        <w:szCs w:val="24"/>
      </w:rPr>
    </w:pPr>
    <w:r w:rsidRPr="00563847">
      <w:rPr>
        <w:b/>
        <w:bCs/>
        <w:sz w:val="24"/>
        <w:szCs w:val="24"/>
      </w:rPr>
      <w:t xml:space="preserve">OBČINA IZOLA </w:t>
    </w:r>
    <w:r w:rsidR="00CA0344">
      <w:rPr>
        <w:b/>
        <w:bCs/>
        <w:sz w:val="24"/>
        <w:szCs w:val="24"/>
      </w:rPr>
      <w:t>-</w:t>
    </w:r>
    <w:r w:rsidRPr="00563847">
      <w:rPr>
        <w:rFonts w:cs="Times New Roman"/>
        <w:b/>
        <w:bCs/>
        <w:iCs/>
        <w:sz w:val="24"/>
        <w:szCs w:val="24"/>
      </w:rPr>
      <w:t xml:space="preserve"> </w:t>
    </w:r>
    <w:r w:rsidRPr="00563847">
      <w:rPr>
        <w:b/>
        <w:bCs/>
        <w:sz w:val="24"/>
        <w:szCs w:val="24"/>
      </w:rPr>
      <w:t>COMUNE DI ISOLA</w:t>
    </w:r>
  </w:p>
  <w:p w14:paraId="190B23A1" w14:textId="72D35C61" w:rsidR="00151BAE" w:rsidRPr="00563847" w:rsidRDefault="00151BAE" w:rsidP="00151BAE">
    <w:pPr>
      <w:pStyle w:val="Glava"/>
    </w:pPr>
    <w:r w:rsidRPr="00117CA5">
      <w:rPr>
        <w:rFonts w:cs="Times New Roman"/>
        <w:b/>
        <w:iCs/>
      </w:rPr>
      <w:t xml:space="preserve">ŽUPAN </w:t>
    </w:r>
    <w:r w:rsidRPr="00563847">
      <w:rPr>
        <w:b/>
        <w:bCs/>
        <w:sz w:val="24"/>
        <w:szCs w:val="24"/>
      </w:rPr>
      <w:t xml:space="preserve"> </w:t>
    </w:r>
    <w:r w:rsidR="00CA0344">
      <w:rPr>
        <w:b/>
        <w:bCs/>
        <w:sz w:val="24"/>
        <w:szCs w:val="24"/>
      </w:rPr>
      <w:t>-</w:t>
    </w:r>
    <w:r w:rsidRPr="00563847">
      <w:rPr>
        <w:rFonts w:cs="Times New Roman"/>
        <w:b/>
        <w:bCs/>
        <w:iCs/>
        <w:sz w:val="24"/>
        <w:szCs w:val="24"/>
      </w:rPr>
      <w:t xml:space="preserve"> </w:t>
    </w:r>
    <w:r w:rsidRPr="00117CA5">
      <w:rPr>
        <w:rFonts w:cs="Times New Roman"/>
        <w:b/>
        <w:iCs/>
      </w:rPr>
      <w:t>IL SINDACO</w:t>
    </w:r>
  </w:p>
  <w:p w14:paraId="55A36282" w14:textId="77777777" w:rsidR="004E4FEE" w:rsidRDefault="004E4FEE">
    <w:pPr>
      <w:pStyle w:val="Glava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F292406"/>
    <w:multiLevelType w:val="hybridMultilevel"/>
    <w:tmpl w:val="53962ABE"/>
    <w:lvl w:ilvl="0" w:tplc="04240015">
      <w:start w:val="1"/>
      <w:numFmt w:val="upperLetter"/>
      <w:lvlText w:val="%1."/>
      <w:lvlJc w:val="left"/>
      <w:pPr>
        <w:ind w:left="360" w:hanging="360"/>
      </w:pPr>
    </w:lvl>
    <w:lvl w:ilvl="1" w:tplc="04240019" w:tentative="1">
      <w:start w:val="1"/>
      <w:numFmt w:val="lowerLetter"/>
      <w:lvlText w:val="%2."/>
      <w:lvlJc w:val="left"/>
      <w:pPr>
        <w:ind w:left="1080" w:hanging="360"/>
      </w:pPr>
    </w:lvl>
    <w:lvl w:ilvl="2" w:tplc="0424001B" w:tentative="1">
      <w:start w:val="1"/>
      <w:numFmt w:val="lowerRoman"/>
      <w:lvlText w:val="%3."/>
      <w:lvlJc w:val="right"/>
      <w:pPr>
        <w:ind w:left="1800" w:hanging="180"/>
      </w:pPr>
    </w:lvl>
    <w:lvl w:ilvl="3" w:tplc="0424000F" w:tentative="1">
      <w:start w:val="1"/>
      <w:numFmt w:val="decimal"/>
      <w:lvlText w:val="%4."/>
      <w:lvlJc w:val="left"/>
      <w:pPr>
        <w:ind w:left="2520" w:hanging="360"/>
      </w:pPr>
    </w:lvl>
    <w:lvl w:ilvl="4" w:tplc="04240019" w:tentative="1">
      <w:start w:val="1"/>
      <w:numFmt w:val="lowerLetter"/>
      <w:lvlText w:val="%5."/>
      <w:lvlJc w:val="left"/>
      <w:pPr>
        <w:ind w:left="3240" w:hanging="360"/>
      </w:pPr>
    </w:lvl>
    <w:lvl w:ilvl="5" w:tplc="0424001B" w:tentative="1">
      <w:start w:val="1"/>
      <w:numFmt w:val="lowerRoman"/>
      <w:lvlText w:val="%6."/>
      <w:lvlJc w:val="right"/>
      <w:pPr>
        <w:ind w:left="3960" w:hanging="180"/>
      </w:pPr>
    </w:lvl>
    <w:lvl w:ilvl="6" w:tplc="0424000F" w:tentative="1">
      <w:start w:val="1"/>
      <w:numFmt w:val="decimal"/>
      <w:lvlText w:val="%7."/>
      <w:lvlJc w:val="left"/>
      <w:pPr>
        <w:ind w:left="4680" w:hanging="360"/>
      </w:pPr>
    </w:lvl>
    <w:lvl w:ilvl="7" w:tplc="04240019" w:tentative="1">
      <w:start w:val="1"/>
      <w:numFmt w:val="lowerLetter"/>
      <w:lvlText w:val="%8."/>
      <w:lvlJc w:val="left"/>
      <w:pPr>
        <w:ind w:left="5400" w:hanging="360"/>
      </w:pPr>
    </w:lvl>
    <w:lvl w:ilvl="8" w:tplc="0424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32B202AD"/>
    <w:multiLevelType w:val="hybridMultilevel"/>
    <w:tmpl w:val="A11E7976"/>
    <w:lvl w:ilvl="0" w:tplc="A366292A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b/>
        <w:sz w:val="25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0853B3D"/>
    <w:multiLevelType w:val="hybridMultilevel"/>
    <w:tmpl w:val="CA409210"/>
    <w:lvl w:ilvl="0" w:tplc="A366292A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  <w:b/>
        <w:sz w:val="25"/>
      </w:rPr>
    </w:lvl>
    <w:lvl w:ilvl="1" w:tplc="0424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24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24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24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24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24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51B022E8"/>
    <w:multiLevelType w:val="hybridMultilevel"/>
    <w:tmpl w:val="7E7AA502"/>
    <w:lvl w:ilvl="0" w:tplc="0424000F">
      <w:start w:val="1"/>
      <w:numFmt w:val="decimal"/>
      <w:lvlText w:val="%1."/>
      <w:lvlJc w:val="left"/>
      <w:pPr>
        <w:ind w:left="720" w:hanging="360"/>
      </w:pPr>
      <w:rPr>
        <w:rFonts w:eastAsia="Times New Roman"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48C4A87"/>
    <w:multiLevelType w:val="multilevel"/>
    <w:tmpl w:val="E902BA22"/>
    <w:lvl w:ilvl="0">
      <w:start w:val="1"/>
      <w:numFmt w:val="decimal"/>
      <w:lvlText w:val="%1."/>
      <w:lvlJc w:val="left"/>
      <w:pPr>
        <w:ind w:left="705" w:hanging="70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num w:numId="1">
    <w:abstractNumId w:val="4"/>
  </w:num>
  <w:num w:numId="2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"/>
  </w:num>
  <w:num w:numId="4">
    <w:abstractNumId w:val="0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 w:grammar="clean"/>
  <w:defaultTabStop w:val="708"/>
  <w:hyphenationZone w:val="425"/>
  <w:characterSpacingControl w:val="doNotCompress"/>
  <w:hdrShapeDefaults>
    <o:shapedefaults v:ext="edit" spidmax="2048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63847"/>
    <w:rsid w:val="000F46C1"/>
    <w:rsid w:val="00117CA5"/>
    <w:rsid w:val="00151BAE"/>
    <w:rsid w:val="001E083E"/>
    <w:rsid w:val="00292830"/>
    <w:rsid w:val="00362845"/>
    <w:rsid w:val="00394902"/>
    <w:rsid w:val="003D7F03"/>
    <w:rsid w:val="004E4FEE"/>
    <w:rsid w:val="00563847"/>
    <w:rsid w:val="006416F0"/>
    <w:rsid w:val="00667E6B"/>
    <w:rsid w:val="00741255"/>
    <w:rsid w:val="008D169F"/>
    <w:rsid w:val="009F372B"/>
    <w:rsid w:val="00A11D92"/>
    <w:rsid w:val="00C153E0"/>
    <w:rsid w:val="00CA0344"/>
    <w:rsid w:val="00CA6AAC"/>
    <w:rsid w:val="00D13090"/>
    <w:rsid w:val="00D4450D"/>
    <w:rsid w:val="00DE73D3"/>
    <w:rsid w:val="00F07C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81"/>
    <o:shapelayout v:ext="edit">
      <o:idmap v:ext="edit" data="1"/>
    </o:shapelayout>
  </w:shapeDefaults>
  <w:decimalSymbol w:val=","/>
  <w:listSeparator w:val=";"/>
  <w14:docId w14:val="20F15D08"/>
  <w15:chartTrackingRefBased/>
  <w15:docId w15:val="{BE11607F-C35A-4EC3-B860-3218F1ACD63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HAnsi" w:hAnsi="Times New Roman" w:cstheme="minorBidi"/>
        <w:sz w:val="22"/>
        <w:szCs w:val="22"/>
        <w:lang w:val="sl-SI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avaden">
    <w:name w:val="Normal"/>
    <w:qFormat/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styleId="Glava">
    <w:name w:val="header"/>
    <w:basedOn w:val="Navaden"/>
    <w:link w:val="GlavaZnak"/>
    <w:uiPriority w:val="99"/>
    <w:unhideWhenUsed/>
    <w:rsid w:val="0056384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GlavaZnak">
    <w:name w:val="Glava Znak"/>
    <w:basedOn w:val="Privzetapisavaodstavka"/>
    <w:link w:val="Glava"/>
    <w:uiPriority w:val="99"/>
    <w:rsid w:val="00563847"/>
  </w:style>
  <w:style w:type="paragraph" w:styleId="Noga">
    <w:name w:val="footer"/>
    <w:basedOn w:val="Navaden"/>
    <w:link w:val="NogaZnak"/>
    <w:uiPriority w:val="99"/>
    <w:unhideWhenUsed/>
    <w:rsid w:val="0056384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ogaZnak">
    <w:name w:val="Noga Znak"/>
    <w:basedOn w:val="Privzetapisavaodstavka"/>
    <w:link w:val="Noga"/>
    <w:uiPriority w:val="99"/>
    <w:rsid w:val="00563847"/>
  </w:style>
  <w:style w:type="table" w:styleId="Tabelamrea">
    <w:name w:val="Table Grid"/>
    <w:basedOn w:val="Navadnatabela"/>
    <w:uiPriority w:val="39"/>
    <w:rsid w:val="00667E6B"/>
    <w:pPr>
      <w:spacing w:after="0" w:line="240" w:lineRule="auto"/>
    </w:pPr>
    <w:rPr>
      <w:rFonts w:asciiTheme="minorHAnsi" w:hAnsi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povezava">
    <w:name w:val="Hyperlink"/>
    <w:basedOn w:val="Privzetapisavaodstavka"/>
    <w:uiPriority w:val="99"/>
    <w:unhideWhenUsed/>
    <w:rsid w:val="003D7F03"/>
    <w:rPr>
      <w:color w:val="0563C1" w:themeColor="hyperlink"/>
      <w:u w:val="single"/>
    </w:rPr>
  </w:style>
  <w:style w:type="character" w:styleId="Nerazreenaomemba">
    <w:name w:val="Unresolved Mention"/>
    <w:basedOn w:val="Privzetapisavaodstavka"/>
    <w:uiPriority w:val="99"/>
    <w:semiHidden/>
    <w:unhideWhenUsed/>
    <w:rsid w:val="003D7F03"/>
    <w:rPr>
      <w:color w:val="605E5C"/>
      <w:shd w:val="clear" w:color="auto" w:fill="E1DFDD"/>
    </w:rPr>
  </w:style>
  <w:style w:type="paragraph" w:styleId="Odstavekseznama">
    <w:name w:val="List Paragraph"/>
    <w:basedOn w:val="Navaden"/>
    <w:uiPriority w:val="34"/>
    <w:qFormat/>
    <w:rsid w:val="0039490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6300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737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emf"/><Relationship Id="rId18" Type="http://schemas.openxmlformats.org/officeDocument/2006/relationships/image" Target="media/image7.png"/><Relationship Id="rId26" Type="http://schemas.openxmlformats.org/officeDocument/2006/relationships/image" Target="media/image15.png"/><Relationship Id="rId3" Type="http://schemas.openxmlformats.org/officeDocument/2006/relationships/settings" Target="settings.xml"/><Relationship Id="rId21" Type="http://schemas.openxmlformats.org/officeDocument/2006/relationships/image" Target="media/image10.png"/><Relationship Id="rId34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hyperlink" Target="https://www.uradni-list.si/glasilo-uradni-list-rs/vsebina/2018-01-1412" TargetMode="External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5.png"/><Relationship Id="rId20" Type="http://schemas.openxmlformats.org/officeDocument/2006/relationships/image" Target="media/image9.png"/><Relationship Id="rId29" Type="http://schemas.openxmlformats.org/officeDocument/2006/relationships/image" Target="media/image18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www.uradni-list.si/glasilo-uradni-list-rs/vsebina/2023-01-2479" TargetMode="External"/><Relationship Id="rId24" Type="http://schemas.openxmlformats.org/officeDocument/2006/relationships/image" Target="media/image13.png"/><Relationship Id="rId32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10" Type="http://schemas.openxmlformats.org/officeDocument/2006/relationships/hyperlink" Target="https://www.uradni-list.si/glasilo-uradni-list-rs/vsebina/2018-01-3797" TargetMode="External"/><Relationship Id="rId19" Type="http://schemas.openxmlformats.org/officeDocument/2006/relationships/image" Target="media/image8.png"/><Relationship Id="rId31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hyperlink" Target="https://www.uradni-list.si/glasilo-uradni-list-rs/vsebina/2018-01-0457" TargetMode="External"/><Relationship Id="rId14" Type="http://schemas.openxmlformats.org/officeDocument/2006/relationships/image" Target="media/image3.pn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footer" Target="footer1.xml"/><Relationship Id="rId8" Type="http://schemas.openxmlformats.org/officeDocument/2006/relationships/hyperlink" Target="http://www.uradni-list.si/1/objava.jsp?urlid=200794&amp;stevilka=4692" TargetMode="Externa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mailto:obcina@izola.si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13</Pages>
  <Words>1940</Words>
  <Characters>11060</Characters>
  <Application>Microsoft Office Word</Application>
  <DocSecurity>0</DocSecurity>
  <Lines>92</Lines>
  <Paragraphs>25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12975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Eva Krajnc</dc:creator>
  <cp:keywords/>
  <dc:description/>
  <cp:lastModifiedBy>Melita Osvaldič</cp:lastModifiedBy>
  <cp:revision>2</cp:revision>
  <cp:lastPrinted>2026-04-13T07:54:00Z</cp:lastPrinted>
  <dcterms:created xsi:type="dcterms:W3CDTF">2026-06-08T09:33:00Z</dcterms:created>
  <dcterms:modified xsi:type="dcterms:W3CDTF">2026-06-08T09:33:00Z</dcterms:modified>
</cp:coreProperties>
</file>